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 августа 1995 года N 135-ФЗ</w:t>
      </w:r>
      <w:r>
        <w:rPr>
          <w:rFonts w:cs="Times New Roman"/>
          <w:szCs w:val="24"/>
        </w:rPr>
        <w:br/>
      </w:r>
    </w:p>
    <w:p w:rsidR="00964D49" w:rsidRDefault="00964D4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РОССИЙСКАЯ ФЕДЕРАЦИЯ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ФЕДЕРАЛЬНЫЙ ЗАКОН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О БЛАГОТВОРИТЕЛЬНОЙ ДЕЯТЕЛЬНОСТИ И </w:t>
      </w:r>
      <w:proofErr w:type="gramStart"/>
      <w:r>
        <w:rPr>
          <w:rFonts w:cs="Times New Roman"/>
          <w:b/>
          <w:bCs/>
          <w:szCs w:val="24"/>
        </w:rPr>
        <w:t>БЛАГОТВОРИТЕЛЬНЫХ</w:t>
      </w:r>
      <w:proofErr w:type="gramEnd"/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proofErr w:type="gramStart"/>
      <w:r>
        <w:rPr>
          <w:rFonts w:cs="Times New Roman"/>
          <w:b/>
          <w:bCs/>
          <w:szCs w:val="24"/>
        </w:rPr>
        <w:t>ОРГАНИЗАЦИЯХ</w:t>
      </w:r>
      <w:proofErr w:type="gramEnd"/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Принят</w:t>
      </w:r>
      <w:proofErr w:type="gramEnd"/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Государственной Думой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7 июля 1995 года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(в ред. Федеральных законов от 21.03.2002 </w:t>
      </w:r>
      <w:hyperlink r:id="rId5" w:history="1">
        <w:r>
          <w:rPr>
            <w:rFonts w:cs="Times New Roman"/>
            <w:color w:val="0000FF"/>
            <w:szCs w:val="24"/>
          </w:rPr>
          <w:t>N 31-ФЗ,</w:t>
        </w:r>
      </w:hyperlink>
      <w:proofErr w:type="gramEnd"/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 25.07.2002 </w:t>
      </w:r>
      <w:hyperlink r:id="rId6" w:history="1">
        <w:r>
          <w:rPr>
            <w:rFonts w:cs="Times New Roman"/>
            <w:color w:val="0000FF"/>
            <w:szCs w:val="24"/>
          </w:rPr>
          <w:t>N 112-ФЗ,</w:t>
        </w:r>
      </w:hyperlink>
      <w:r>
        <w:rPr>
          <w:rFonts w:cs="Times New Roman"/>
          <w:szCs w:val="24"/>
        </w:rPr>
        <w:t xml:space="preserve"> от 04.07.2003 </w:t>
      </w:r>
      <w:hyperlink r:id="rId7" w:history="1">
        <w:r>
          <w:rPr>
            <w:rFonts w:cs="Times New Roman"/>
            <w:color w:val="0000FF"/>
            <w:szCs w:val="24"/>
          </w:rPr>
          <w:t>N 94-ФЗ,</w:t>
        </w:r>
      </w:hyperlink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 22.08.2004 </w:t>
      </w:r>
      <w:hyperlink r:id="rId8" w:history="1">
        <w:r>
          <w:rPr>
            <w:rFonts w:cs="Times New Roman"/>
            <w:color w:val="0000FF"/>
            <w:szCs w:val="24"/>
          </w:rPr>
          <w:t>N 122-ФЗ,</w:t>
        </w:r>
      </w:hyperlink>
      <w:r>
        <w:rPr>
          <w:rFonts w:cs="Times New Roman"/>
          <w:szCs w:val="24"/>
        </w:rPr>
        <w:t xml:space="preserve"> от 30.12.2006 </w:t>
      </w:r>
      <w:hyperlink r:id="rId9" w:history="1">
        <w:r>
          <w:rPr>
            <w:rFonts w:cs="Times New Roman"/>
            <w:color w:val="0000FF"/>
            <w:szCs w:val="24"/>
          </w:rPr>
          <w:t>N 276-ФЗ</w:t>
        </w:r>
      </w:hyperlink>
      <w:r>
        <w:rPr>
          <w:rFonts w:cs="Times New Roman"/>
          <w:szCs w:val="24"/>
        </w:rPr>
        <w:t>,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 30.12.2008 </w:t>
      </w:r>
      <w:hyperlink r:id="rId10" w:history="1">
        <w:r>
          <w:rPr>
            <w:rFonts w:cs="Times New Roman"/>
            <w:color w:val="0000FF"/>
            <w:szCs w:val="24"/>
          </w:rPr>
          <w:t>N 309-ФЗ</w:t>
        </w:r>
      </w:hyperlink>
      <w:r>
        <w:rPr>
          <w:rFonts w:cs="Times New Roman"/>
          <w:szCs w:val="24"/>
        </w:rPr>
        <w:t xml:space="preserve">, от 23.12.2010 </w:t>
      </w:r>
      <w:hyperlink r:id="rId11" w:history="1">
        <w:r>
          <w:rPr>
            <w:rFonts w:cs="Times New Roman"/>
            <w:color w:val="0000FF"/>
            <w:szCs w:val="24"/>
          </w:rPr>
          <w:t>N 383-ФЗ</w:t>
        </w:r>
      </w:hyperlink>
      <w:r>
        <w:rPr>
          <w:rFonts w:cs="Times New Roman"/>
          <w:szCs w:val="24"/>
        </w:rPr>
        <w:t>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Настоящий Федеральный закон устанавливает основы правового регулирования благотворительной деятельности, определяет возможные формы ее поддержки органами государственной власти и органами местного самоуправления, особенности создания и деятельности благотворительных организаций в целях широкого распространения и развития благотворительной деятельности в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Особенности правового регулирования отношений, возникающих при формировании целевого капитала, доверительном управлении имуществом, составляющим целевой капитал, использовании доходов, полученных от доверительного управления имуществом, составляющим целевой капитал, устанавливаются иными федеральными </w:t>
      </w:r>
      <w:hyperlink r:id="rId12" w:history="1">
        <w:r>
          <w:rPr>
            <w:rFonts w:cs="Times New Roman"/>
            <w:color w:val="0000FF"/>
            <w:szCs w:val="24"/>
          </w:rPr>
          <w:t>законами</w:t>
        </w:r>
      </w:hyperlink>
      <w:r>
        <w:rPr>
          <w:rFonts w:cs="Times New Roman"/>
          <w:szCs w:val="24"/>
        </w:rPr>
        <w:t>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13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30.12.2006 N 276-ФЗ)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Раздел I. ОБЩИЕ ПОЛОЖЕНИЯ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1. Благотворительная деятельность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Под благотворительной деятельностью понимается добровольная деятельность граждан и юридических лиц по бескорыстной (безвозмездной или на льготных условиях) передаче гражданам или юридическим лицам имущества, в том числе денежных средств, бескорыстному выполнению работ, предоставлению услуг, оказанию иной поддержки.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0" w:name="Par32"/>
      <w:bookmarkEnd w:id="0"/>
      <w:r>
        <w:rPr>
          <w:rFonts w:cs="Times New Roman"/>
          <w:szCs w:val="24"/>
        </w:rPr>
        <w:t>Статья 2. Цели благотворительной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Благотворительная деятельность осуществляется в целях: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реализовать свои права и законные интересы;</w:t>
      </w:r>
      <w:proofErr w:type="gramEnd"/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оказания помощи пострадавшим в результате стихийных бедствий, экологических, промышленных или иных катастроф, социальных, национальных, религиозных </w:t>
      </w:r>
      <w:r>
        <w:rPr>
          <w:rFonts w:cs="Times New Roman"/>
          <w:szCs w:val="24"/>
        </w:rPr>
        <w:lastRenderedPageBreak/>
        <w:t>конфликтов, жертвам репрессий, беженцам и вынужденным переселенцам;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укреплению мира, дружбы и согласия между народами, предотвращению социальных, национальных, религиозных конфликтов;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укреплению престижа и роли семьи в обществе;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защите материнства, детства и отцовства;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деятельности в сфере образования, науки, культуры, искусства, просвещения, духовному развитию личности;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деятельности в сфере физической культуры и массового спорта;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охраны окружающей среды и защиты животных;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14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30.12.2008 N 309-ФЗ)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15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16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оказания бесплатной юридической помощи и правового просвещения населения;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17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добровольческой деятельности;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18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участия в деятельности по профилактике безнадзорности и правонарушений несовершеннолетних;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19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развитию научно-технического, художественного творчества детей и молодежи;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20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патриотическому, духовно-нравственному воспитанию детей и молодежи;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21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поддержки общественно значимых молодежных инициатив, проектов, детского и молодежного движения, детских и молодежных организаций;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22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деятельности по производству и (или) распространению социальной рекламы;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23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содействия профилактике социально опасных форм поведения граждан.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24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Направление денежных и других материальных средств, оказание помощи в иных формах коммерческим организациям, а также поддержка политических партий, движений, групп и кампаний благотворительной деятельностью не являются.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Проводить одновременно с благотворительной деятельностью предвыборную агитацию, агитацию по вопросам референдума запрещается.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п</w:t>
      </w:r>
      <w:proofErr w:type="gramEnd"/>
      <w:r>
        <w:rPr>
          <w:rFonts w:cs="Times New Roman"/>
          <w:szCs w:val="24"/>
        </w:rPr>
        <w:t xml:space="preserve">. 3 введен Федеральным </w:t>
      </w:r>
      <w:hyperlink r:id="rId25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04.07.2003 N 94-ФЗ)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3. Законодательство о благотворительной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1. Законодательство о благотворительной деятельности состоит из соответствующих положений </w:t>
      </w:r>
      <w:hyperlink r:id="rId26" w:history="1">
        <w:r>
          <w:rPr>
            <w:rFonts w:cs="Times New Roman"/>
            <w:color w:val="0000FF"/>
            <w:szCs w:val="24"/>
          </w:rPr>
          <w:t>Конституции</w:t>
        </w:r>
      </w:hyperlink>
      <w:r>
        <w:rPr>
          <w:rFonts w:cs="Times New Roman"/>
          <w:szCs w:val="24"/>
        </w:rPr>
        <w:t xml:space="preserve"> Российской Федерации, Гражданского </w:t>
      </w:r>
      <w:hyperlink r:id="rId27" w:history="1">
        <w:r>
          <w:rPr>
            <w:rFonts w:cs="Times New Roman"/>
            <w:color w:val="0000FF"/>
            <w:szCs w:val="24"/>
          </w:rPr>
          <w:t>кодекса</w:t>
        </w:r>
      </w:hyperlink>
      <w:r>
        <w:rPr>
          <w:rFonts w:cs="Times New Roman"/>
          <w:szCs w:val="24"/>
        </w:rPr>
        <w:t xml:space="preserve"> Российской Федерации, настоящего Федерального закона, иных федеральных законов и законов субъектов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28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04.07.2003 N 94-ФЗ)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Законодательство о благотворительной деятельности не распространяется на отношения, возникающие при формировании целевого капитала, доверительном управлении имуществом, составляющим целевой капитал, использовании доходов, полученных от доверительного управления имуществом, составляющим целевой капитал.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29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30.12.2006 N 276-ФЗ)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Содержащиеся в других законах нормы, регулирующие благотворительную деятельность, не должны противоречить настоящему Федеральному закону.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Осуществление благотворительной деятельности гражданами и юридическими лицами в период избирательной кампании, кампании референдума регулируется настоящим Федеральным законом, а также законодательством Российской Федерации о выборах и референдумах.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(абзац введен Федеральным </w:t>
      </w:r>
      <w:hyperlink r:id="rId30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04.07.2003 N 94-ФЗ)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Если международным договором Российской Федерации установлены иные правила, чем предусмотренные настоящим Федеральным законом, применяются правила международного договора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4. Право на осуществление благотворительной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Граждане и юридические лица вправе беспрепятственно осуществлять благотворительную деятельность на основе добровольности и свободы выбора ее целей.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Граждане и юридические лица вправе свободно осуществлять благотворительную деятельность индивидуально или объединившись, с образованием или без образования благотворительной организации.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Никто не вправе ограничивать свободу выбора установленных настоящим Федеральным законом целей благотворительной деятельности и форм ее осуществления.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5. Участники благотворительной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Под участниками благотворительной деятельности для целей настоящего Федерального закона понимаются граждане и юридические лица, осуществляющие благотворительную деятельность, в том числе путем поддержки существующей или создания новой благотворительной организации, а также граждане и юридические лица, в интересах которых осуществляется благотворительная деятельность: благотворители, добровольцы, благополучатели.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Благотворители - лица, осуществляющие благотворительные пожертвования в формах: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бескорыстной (безвозмездной или на льготных условиях) передачи в собственность имущества, в том числе денежных средств и (или) объектов интеллектуальной собственности;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бескорыстного (безвозмездного или на льготных условиях) наделения правами владения, пользования и распоряжения любыми объектами права собственности;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бескорыстного (безвозмездного или на льготных условиях) выполнения работ, предоставления услуг.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31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Благотворители вправе определять цели и порядок использования своих пожертвований.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Добровольцы - физические лица, осуществляющие благотворительную деятельность </w:t>
      </w:r>
      <w:r>
        <w:rPr>
          <w:rFonts w:cs="Times New Roman"/>
          <w:szCs w:val="24"/>
        </w:rPr>
        <w:lastRenderedPageBreak/>
        <w:t>в форме безвозмездного выполнения работ, оказания услуг (добровольческой деятельности).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(часть четвертая в ред. Федерального </w:t>
      </w:r>
      <w:hyperlink r:id="rId32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Благополучатели - лица, получающие благотворительные пожертвования от благотворителей, помощь добровольцев.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6. Благотворительная организация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Благотворительной организацией является неправительственная (негосударственная и немуниципальная) некоммерческая организация, созданная для реализации предусмотренных настоящим Федеральным законом целей путем осуществления благотворительной деятельности в интересах общества в целом или отдельных категорий лиц.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При превышении доходов благотворительной организации над ее расходами сумма превышения не подлежит распределению между ее учредителями (членами), а направляется на реализацию целей, ради которых эта благотворительная организация создана.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7. Формы благотворительных организаций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Благотворительные организации создаются в формах общественных организаций (объединений), фондов, учреждений и в иных формах, предусмотренных федеральными законами для благотворительных организаций.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Благотворительная организация может создаваться в форме учреждения, если ее учредителем является благотворительная организация.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7.1. Правовые условия осуществления добровольцами благотворительной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введена</w:t>
      </w:r>
      <w:proofErr w:type="gramEnd"/>
      <w:r>
        <w:rPr>
          <w:rFonts w:cs="Times New Roman"/>
          <w:szCs w:val="24"/>
        </w:rPr>
        <w:t xml:space="preserve"> Федеральным </w:t>
      </w:r>
      <w:hyperlink r:id="rId33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Условия осуществления добровольцем благотворительной деятельности от своего имени могут быть закреплены в гражданско-правовом договоре, который заключается между добровольцем и благополучателем и предметом которого являются безвозмездное выполнение добровольцем работ и (или) оказание услуг в интересах благополучателя.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Условия участия добровольца в благотворительной деятельности юридического лица могут быть закреплены в гражданско-правовом договоре, который заключается между этим юридическим лицом и добровольцем и предметом которого являются безвозмездное выполнение добровольцем работ и (или) оказание услуг в рамках благотворительной деятельности этого юридического лица.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</w:t>
      </w:r>
      <w:proofErr w:type="gramStart"/>
      <w:r>
        <w:rPr>
          <w:rFonts w:cs="Times New Roman"/>
          <w:szCs w:val="24"/>
        </w:rPr>
        <w:t>Договоры, указанные в пунктах 1 и 2 настоящей статьи, могут предусматривать возмещение связанных с их исполнением расходов добровольцев на наем жилого помещения, проезд до места назначения и обратно, питание, оплату средств индивидуальной защиты, уплату страховых взносов на добровольное медицинское страхование добровольцев при осуществлении ими добровольческой деятельности.</w:t>
      </w:r>
      <w:proofErr w:type="gramEnd"/>
      <w:r>
        <w:rPr>
          <w:rFonts w:cs="Times New Roman"/>
          <w:szCs w:val="24"/>
        </w:rPr>
        <w:t xml:space="preserve"> В этом случае соответствующий договор должен быть заключен в письменной форме.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Раздел II. ПОРЯДОК СОЗДАНИЯ И ПРЕКРАЩЕНИЯ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8. Учредители 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Учредителями благотворительной организации в зависимости от ее формы могут выступать физические и (или) юридические лица. Органы государственной власти и органы местного самоуправления, а также государственные и муниципальные унитарные предприятия, государственные и муниципальные учреждения не могут выступать учредителями благотворительной организации.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9. Государственная регистрация 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Государственная регистрация благотворительной организации осуществляется в </w:t>
      </w:r>
      <w:hyperlink r:id="rId34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установленном федеральными законами.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Не допускается отказ в государственной регистрации благотворительной организации в связи с предоставлением ей юридического адреса гражданином по месту его жительства.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Решение об отказе в государственной регистрации благотворительной организации, а также уклонение от такой регистрации могут быть обжалованы в судебном порядке.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35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21.03.2002 N 31-ФЗ)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10. Высший орган управления благотворительной организацией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Высшим органом управления благотворительной организацией является ее коллегиальный орган, формируемый в порядке, предусмотренном уставом благотворительной организации.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К компетенции высшего органа управления благотворительной организацией относятся: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изменение устава благотворительной организации;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образование исполнительных органов благотворительной организации, ее контрольно-ревизионных органов и досрочное прекращение их полномочий;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утверждение благотворительных программ;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утверждение годового плана, бюджета благотворительной организац</w:t>
      </w:r>
      <w:proofErr w:type="gramStart"/>
      <w:r>
        <w:rPr>
          <w:rFonts w:cs="Times New Roman"/>
          <w:szCs w:val="24"/>
        </w:rPr>
        <w:t>ии и ее</w:t>
      </w:r>
      <w:proofErr w:type="gramEnd"/>
      <w:r>
        <w:rPr>
          <w:rFonts w:cs="Times New Roman"/>
          <w:szCs w:val="24"/>
        </w:rPr>
        <w:t xml:space="preserve"> годового отчета;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принятие решений о создании коммерческих и некоммерческих организаций, об участии в таких организациях, открытии филиалов и представительств;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принятие решений о реорганизации и ликвидации благотворительной организации (за исключением благотворительного фонда).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Члены высшего органа управления благотворительной организацией выполняют свои обязанности в этом органе в качестве добровольцев. В составе высшего органа управления благотворительной организацией может быть не более одного работника ее исполнительных органов (с правом либо без права решающего голоса).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Члены высшего органа управления благотворительной организацией и должностные лица благотворительной организации не вправе занимать штатные должности в администрации коммерческих и некоммерческих организаций, учредителем (участником) которых является эта благотворительная организация.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11. Реорганизация и ликвидация 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Реорганизация и ликвидация благотворительной организации осуществляются в установленном законом порядке.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Благотворительная организация не может быть реорганизована в хозяйственное товарищество или общество.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При ликвидации благотворительной организации ее имущество, оставшееся после удовлетворения требований кредиторов, используется на благотворительные цели в </w:t>
      </w:r>
      <w:r>
        <w:rPr>
          <w:rFonts w:cs="Times New Roman"/>
          <w:szCs w:val="24"/>
        </w:rPr>
        <w:lastRenderedPageBreak/>
        <w:t>порядке, предусмотренном уставом, или по решению ликвидационной комиссии, если порядок использования имущества благотворительной организации не предусмотрен в ее уставе или если иное не установлено федеральным законом.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36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25.07.2002 N 112-ФЗ)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Раздел III. УСЛОВИЯ И ПОРЯДОК ОСУЩЕСТВЛЕНИЯ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" w:name="Par162"/>
      <w:bookmarkEnd w:id="1"/>
      <w:r>
        <w:rPr>
          <w:rFonts w:cs="Times New Roman"/>
          <w:szCs w:val="24"/>
        </w:rPr>
        <w:t>Статья 12. Деятельность 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Благотворительная организация вправе осуществлять благотворительную деятельность, направленную на достижение целей, ради которых она создана, а также благотворительную деятельность, направленную на достижение предусмотренных настоящим Федеральным </w:t>
      </w:r>
      <w:hyperlink w:anchor="Par32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целей.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Благотворительная организация вправе заниматься деятельностью по привлечению ресурсов и ведению внереализационных операций.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Благотворительная организация вправе осуществлять предпринимательскую деятельность только для достижения целей, ради которых она создана, и соответствующую этим целям.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Для создания материальных условий реализации благотворительных целей благотворительная организация вправе учреждать хозяйственные общества. Не допускается участие благотворительной организации в хозяйственных обществах совместно с другими лицами.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Благотворительная организация не вправе расходовать свои средства и использовать свое имущество для поддержки политических партий, движений, групп и кампаний.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13. Филиалы и представительства 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Благотворительная организация вправе создавать филиалы и открывать представительства на территории Российской Федерации с соблюдением требований </w:t>
      </w:r>
      <w:hyperlink r:id="rId37" w:history="1">
        <w:r>
          <w:rPr>
            <w:rFonts w:cs="Times New Roman"/>
            <w:color w:val="0000FF"/>
            <w:szCs w:val="24"/>
          </w:rPr>
          <w:t>законодательства</w:t>
        </w:r>
      </w:hyperlink>
      <w:r>
        <w:rPr>
          <w:rFonts w:cs="Times New Roman"/>
          <w:szCs w:val="24"/>
        </w:rPr>
        <w:t xml:space="preserve">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Создание российской благотворительной организацией филиалов и открытие представительств на территориях иностранных государств осуществляются в соответствии с законодательством этих государств, если иное не предусмотрено международными договорами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Филиалы и представительства не являются юридическими лицами, наделяются имуществом создавшей их благотворительной организацией и действуют на основании утвержденных ею положений. Имущество филиалов и представительств учитывается на их отдельном балансе и на балансе создавшей их благотворительной организации.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Руководители филиалов и представительств назначаются высшим органом управления благотворительной организацией и действуют на основании доверенности, выданной благотворительной организацией.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Филиалы и представительства осуществляют деятельность от имени создавшей их благотворительной организации. Ответственность за деятельность филиалов и представительств несет создавшая их благотворительная организация.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14. Объединения (ассоциации и союзы) благотворительных организаций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Благотворительные организации могут объединяться в ассоциации и союзы, создаваемые на договорной основе, для расширения своих возможностей в реализации уставных целей.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2. Объединение (ассоциация, союз) благотворительных организаций является некоммерческой организацией.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Члены объединения (ассоциации, союза) благотворительных организаций сохраняют свою самостоятельность и права юридического лица.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Объединение (ассоциация, союз) благотворительных организаций не отвечает по обязательствам своих членов. Члены объединения (ассоциации, союза) благотворительных организаций несут субсидиарную ответственность по его обязательствам в размере и в порядке, предусмотренных учредительными документами объединения (ассоциации, союза) благотворительных организаций.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15. Источники формирования имущества 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Источниками формирования имущества благотворительной организации могут являться: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взносы учредителей благотворительной организации;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членские взносы (для благотворительных организаций, основанных на членстве);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благотворительные пожертвования, в том числе носящие целевой характер (благотворительные гранты), предоставляемые гражданами и юридическими лицами в денежной или натуральной форме;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доходы от внереализационных операций, включая доходы от ценных бумаг;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поступления от деятельности по привлечению ресурсов (проведение кампаний по привлечению благотворителей и добровольцев, включая организацию развлекательных, культурных, спортивных и иных массовых мероприятий, проведение кампаний по сбору благотворительных пожертвований, проведение лотерей и аукционов в соответствии с законодательством Российской Федерации, реализацию имущества и пожертвований, поступивших от благотворителей, в соответствии с их пожеланиями);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доходы от разрешенной законом предпринимательской деятельности;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абзац утратил силу. - Федеральный </w:t>
      </w:r>
      <w:hyperlink r:id="rId38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доходы от деятельности хозяйственных обществ, учрежденных благотворительной организацией;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труд добровольцев;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иные не запрещенные законом источники.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16. Имущество 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В собственности или на ином вещном праве благотворительной организации могут находиться: здания, сооружения, оборудование, денежные средства, ценные бумаги, информационные ресурсы, другое имущество, если иное не предусмотрено федеральными законами; результаты интеллектуальной деятельности.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Благотворительная организация может совершать в отношении находящегося в ее собственности или на ином вещном праве имущества любые сделки, не противоречащие </w:t>
      </w:r>
      <w:hyperlink r:id="rId39" w:history="1">
        <w:r>
          <w:rPr>
            <w:rFonts w:cs="Times New Roman"/>
            <w:color w:val="0000FF"/>
            <w:szCs w:val="24"/>
          </w:rPr>
          <w:t>законодательству</w:t>
        </w:r>
      </w:hyperlink>
      <w:r>
        <w:rPr>
          <w:rFonts w:cs="Times New Roman"/>
          <w:szCs w:val="24"/>
        </w:rPr>
        <w:t xml:space="preserve"> Российской Федерации, уставу этой организации, пожеланиям благотворителя.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Благотворительная организация не вправе использовать на оплату труда административно-управленческого персонала более 20 процентов финансовых средств, расходуемых этой организацией за финансовый год. Данное ограничение не распространяется на оплату труда лиц, участвующих в реализации благотворительных программ.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В случае</w:t>
      </w:r>
      <w:proofErr w:type="gramStart"/>
      <w:r>
        <w:rPr>
          <w:rFonts w:cs="Times New Roman"/>
          <w:szCs w:val="24"/>
        </w:rPr>
        <w:t>,</w:t>
      </w:r>
      <w:proofErr w:type="gramEnd"/>
      <w:r>
        <w:rPr>
          <w:rFonts w:cs="Times New Roman"/>
          <w:szCs w:val="24"/>
        </w:rPr>
        <w:t xml:space="preserve"> если благотворителем или благотворительной программой не установлено иное, не менее 80 процентов благотворительного пожертвования в денежной форме должно быть использовано на благотворительные цели в течение года с момента получения благотворительной организацией этого пожертвования. Благотворительные </w:t>
      </w:r>
      <w:r>
        <w:rPr>
          <w:rFonts w:cs="Times New Roman"/>
          <w:szCs w:val="24"/>
        </w:rPr>
        <w:lastRenderedPageBreak/>
        <w:t>пожертвования в натуральной форме направляются на благотворительные цели в течение одного года с момента их получения, если иное не установлено благотворителем или благотворительной программой.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Имущество благотворительной организации не может быть передано (в формах продажи, оплаты товаров, работ, услуг и в других формах) учредителям (членам) этой организации на более выгодных для них условиях, чем для других лиц.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17. Благотворительная программа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Благотворительной программой является комплекс мероприятий, утвержденных высшим органом управления благотворительной организацией и направленных на решение конкретных задач, соответствующих уставным целям этой организации.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Благотворительная программа включает смету предполагаемых поступлений и планируемых расходов (включая оплату труда лиц, участвующих в реализации благотворительной программы), устанавливает этапы и сроки ее реализации.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</w:t>
      </w:r>
      <w:proofErr w:type="gramStart"/>
      <w:r>
        <w:rPr>
          <w:rFonts w:cs="Times New Roman"/>
          <w:szCs w:val="24"/>
        </w:rPr>
        <w:t>На финансирование благотворительных программ (включая расходы на их материально-техническое, организационное и иное обеспечение, на оплату труда лиц, участвующих в реализации благотворительных программ, и другие расходы, связанные с реализацией благотворительных программ) должно быть использовано не менее 80 процентов поступивших за финансовый год доходов от внереализационных операций, поступлений от учрежденных благотворительной организацией хозяйственных обществ и доходов от разрешенной законом предпринимательской деятельности.</w:t>
      </w:r>
      <w:proofErr w:type="gramEnd"/>
      <w:r>
        <w:rPr>
          <w:rFonts w:cs="Times New Roman"/>
          <w:szCs w:val="24"/>
        </w:rPr>
        <w:t xml:space="preserve"> При реализации долгосрочных благотворительных программ поступившие средства используются в сроки, установленные этими программами.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Раздел IV. ГОСУДАРСТВЕННЫЕ ГАРАНТИИ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БЛАГОТВОРИТЕЛЬНОЙ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18. Поддержка благотворительной деятельности органами государственной власти и органами местного самоуправления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Гарантируется и обеспечивается защита предусмотренных законодательством Российской Федерации прав и законных интересов граждан и юридических лиц - участников благотворительной деятельности.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Должностные лица, препятствующие реализации прав граждан и юридических лиц на осуществление благотворительной деятельности, несут ответственность в соответствии с законодательством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3 - 6. Утратили силу. - Федеральный </w:t>
      </w:r>
      <w:hyperlink r:id="rId40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7. Органы государственной власти и органы местного самоуправления вправе осуществлять поддержку благотворительной деятельности в порядке и в формах, которые не противоречат законодательству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п</w:t>
      </w:r>
      <w:proofErr w:type="gramEnd"/>
      <w:r>
        <w:rPr>
          <w:rFonts w:cs="Times New Roman"/>
          <w:szCs w:val="24"/>
        </w:rPr>
        <w:t xml:space="preserve">. 7 введен Федеральным </w:t>
      </w:r>
      <w:hyperlink r:id="rId41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23.12.2010 N 383-ФЗ)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Статья 19. </w:t>
      </w:r>
      <w:proofErr w:type="gramStart"/>
      <w:r>
        <w:rPr>
          <w:rFonts w:cs="Times New Roman"/>
          <w:szCs w:val="24"/>
        </w:rPr>
        <w:t>Контроль за</w:t>
      </w:r>
      <w:proofErr w:type="gramEnd"/>
      <w:r>
        <w:rPr>
          <w:rFonts w:cs="Times New Roman"/>
          <w:szCs w:val="24"/>
        </w:rPr>
        <w:t xml:space="preserve"> осуществлением благотворительной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Благотворительная организация ведет бухгалтерский учет и отчетность в </w:t>
      </w:r>
      <w:hyperlink r:id="rId42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установленном законодательством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Орган, принявший решение о государственной регистрации благотворительной организации, осуществляет </w:t>
      </w:r>
      <w:proofErr w:type="gramStart"/>
      <w:r>
        <w:rPr>
          <w:rFonts w:cs="Times New Roman"/>
          <w:szCs w:val="24"/>
        </w:rPr>
        <w:t>контроль за</w:t>
      </w:r>
      <w:proofErr w:type="gramEnd"/>
      <w:r>
        <w:rPr>
          <w:rFonts w:cs="Times New Roman"/>
          <w:szCs w:val="24"/>
        </w:rPr>
        <w:t xml:space="preserve"> соответствием ее деятельности целям, ради которых она создана. Благотворительная организация ежегодно представляет в орган, принявший решение о ее государственной регистрации, отчет о своей деятельности, содержащий сведения о: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(в ред. Федерального </w:t>
      </w:r>
      <w:hyperlink r:id="rId43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21.03.2002 N 31-ФЗ)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финансово-хозяйственной деятельности, подтверждающие соблюдение требований настоящего Федерального закона по использованию имущества и расходованию сре</w:t>
      </w:r>
      <w:proofErr w:type="gramStart"/>
      <w:r>
        <w:rPr>
          <w:rFonts w:cs="Times New Roman"/>
          <w:szCs w:val="24"/>
        </w:rPr>
        <w:t>дств бл</w:t>
      </w:r>
      <w:proofErr w:type="gramEnd"/>
      <w:r>
        <w:rPr>
          <w:rFonts w:cs="Times New Roman"/>
          <w:szCs w:val="24"/>
        </w:rPr>
        <w:t>аготворительной организации;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персональном </w:t>
      </w:r>
      <w:proofErr w:type="gramStart"/>
      <w:r>
        <w:rPr>
          <w:rFonts w:cs="Times New Roman"/>
          <w:szCs w:val="24"/>
        </w:rPr>
        <w:t>составе</w:t>
      </w:r>
      <w:proofErr w:type="gramEnd"/>
      <w:r>
        <w:rPr>
          <w:rFonts w:cs="Times New Roman"/>
          <w:szCs w:val="24"/>
        </w:rPr>
        <w:t xml:space="preserve"> высшего органа управления благотворительной организацией;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составе</w:t>
      </w:r>
      <w:proofErr w:type="gramEnd"/>
      <w:r>
        <w:rPr>
          <w:rFonts w:cs="Times New Roman"/>
          <w:szCs w:val="24"/>
        </w:rPr>
        <w:t xml:space="preserve"> и содержании благотворительных программ благотворительной организации (перечень и описание указанных программ);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содержании</w:t>
      </w:r>
      <w:proofErr w:type="gramEnd"/>
      <w:r>
        <w:rPr>
          <w:rFonts w:cs="Times New Roman"/>
          <w:szCs w:val="24"/>
        </w:rPr>
        <w:t xml:space="preserve"> и результатах деятельности благотворительной организации;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нарушениях</w:t>
      </w:r>
      <w:proofErr w:type="gramEnd"/>
      <w:r>
        <w:rPr>
          <w:rFonts w:cs="Times New Roman"/>
          <w:szCs w:val="24"/>
        </w:rPr>
        <w:t xml:space="preserve"> требований настоящего Федерального закона, выявленных в результате проверок, проведенных налоговыми органами, и принятых мерах по их устранению.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Ежегодный отчет представляется благотворительной организацией в орган, принявший решение о ее государственной регистрации, в тот же срок, что и годовой отчет о финансово-хозяйственной деятельности, представляемый в налоговые органы.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п</w:t>
      </w:r>
      <w:proofErr w:type="gramEnd"/>
      <w:r>
        <w:rPr>
          <w:rFonts w:cs="Times New Roman"/>
          <w:szCs w:val="24"/>
        </w:rPr>
        <w:t xml:space="preserve">. 3 в ред. Федерального </w:t>
      </w:r>
      <w:hyperlink r:id="rId44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21.03.2002 N 31-ФЗ)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Орган, принявший решение о государственной регистрации благотворительной организации, обеспечивает открытый доступ, включая доступ средств массовой информации, к полученным им ежегодным отчетам данной благотворительной организации.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45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21.03.2002 N 31-ФЗ)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Благотворительная организация обеспечивает открытый доступ, включая доступ средств массовой информации, к своим ежегодным отчетам.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6. Средства, затраченные на публикацию ежегодного отчета и информации о деятельности благотворительной организации, засчитываются в качестве расходов на благотворительные цели.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7. Сведения о размерах и структуре доходов благотворительной организации, а также сведения о размерах ее имущества, ее расходах, численности работников, об оплате их труда и о привлечении добровольцев не могут составлять коммерческую тайну.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8. Налоговые органы осуществляют </w:t>
      </w:r>
      <w:proofErr w:type="gramStart"/>
      <w:r>
        <w:rPr>
          <w:rFonts w:cs="Times New Roman"/>
          <w:szCs w:val="24"/>
        </w:rPr>
        <w:t>контроль за</w:t>
      </w:r>
      <w:proofErr w:type="gramEnd"/>
      <w:r>
        <w:rPr>
          <w:rFonts w:cs="Times New Roman"/>
          <w:szCs w:val="24"/>
        </w:rPr>
        <w:t xml:space="preserve"> источниками доходов благотворительных организаций, размерами получаемых ими средств и уплатой налогов в соответствии с </w:t>
      </w:r>
      <w:hyperlink r:id="rId46" w:history="1">
        <w:r>
          <w:rPr>
            <w:rFonts w:cs="Times New Roman"/>
            <w:color w:val="0000FF"/>
            <w:szCs w:val="24"/>
          </w:rPr>
          <w:t>законодательством</w:t>
        </w:r>
      </w:hyperlink>
      <w:r>
        <w:rPr>
          <w:rFonts w:cs="Times New Roman"/>
          <w:szCs w:val="24"/>
        </w:rPr>
        <w:t xml:space="preserve"> Российской Федерации о налогах.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20. Ответственность благотворительной организации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В случаях нарушения настоящего Федерального закона благотворительная организация несет ответственность в соответствии с законодательством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В случае совершения благотворительной организацией действий, противоречащих ее целям, а также настоящему Федеральному закону, орган, принявший решение о государственной регистрации данной благотворительной организации, может направить ей предупреждение в письменной форме, которое может быть обжаловано благотворительной организацией в судебном порядке.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47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21.03.2002 N 31-ФЗ)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В случае неоднократного предупреждения в письменной форме благотворительной организации она может быть ликвидирована в порядке, предусмотренном Гражданским </w:t>
      </w:r>
      <w:hyperlink r:id="rId48" w:history="1">
        <w:r>
          <w:rPr>
            <w:rFonts w:cs="Times New Roman"/>
            <w:color w:val="0000FF"/>
            <w:szCs w:val="24"/>
          </w:rPr>
          <w:t>кодексом</w:t>
        </w:r>
      </w:hyperlink>
      <w:r>
        <w:rPr>
          <w:rFonts w:cs="Times New Roman"/>
          <w:szCs w:val="24"/>
        </w:rPr>
        <w:t xml:space="preserve">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Все средства, полученные благотворительной организацией от осуществления предпринимательской деятельности в нарушение статьи </w:t>
      </w:r>
      <w:hyperlink w:anchor="Par162" w:history="1">
        <w:r>
          <w:rPr>
            <w:rFonts w:cs="Times New Roman"/>
            <w:color w:val="0000FF"/>
            <w:szCs w:val="24"/>
          </w:rPr>
          <w:t>12</w:t>
        </w:r>
      </w:hyperlink>
      <w:r>
        <w:rPr>
          <w:rFonts w:cs="Times New Roman"/>
          <w:szCs w:val="24"/>
        </w:rPr>
        <w:t xml:space="preserve"> настоящего Федерального закона, взыскиваются в доход местного бюджета по месту нахождения благотворительной организации в порядке, определяемом законодательством Российской Федерации, и подлежат использованию на благотворительные цели в порядке, определяемом муниципальными органами социальной защиты.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 Споры между благотворительной организацией и гражданами и юридическими </w:t>
      </w:r>
      <w:r>
        <w:rPr>
          <w:rFonts w:cs="Times New Roman"/>
          <w:szCs w:val="24"/>
        </w:rPr>
        <w:lastRenderedPageBreak/>
        <w:t>лицами, перечислившими ей средства на благотворительные цели, об использовании этих средств рассматриваются в судебном порядке.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21. Осуществление международной благотворительной деятельности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Участники благотворительной деятельности вправе осуществлять международную благотворительную деятельность в порядке, установленном законодательством Российской Федерации и международными договорами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Международная благотворительная деятельность осуществляется путем участия в международных благотворительных проектах, участия в работе международных благотворительных организаций, взаимодействия с зарубежными партнерами в соответствующей сфере благотворительной деятельности, а также в любой иной форме, принятой в международной практике и не противоречащей законодательству Российской Федерации, нормам и принципам международного права.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Благотворительная организация вправе открывать счета в учреждениях банков других госуда</w:t>
      </w:r>
      <w:proofErr w:type="gramStart"/>
      <w:r>
        <w:rPr>
          <w:rFonts w:cs="Times New Roman"/>
          <w:szCs w:val="24"/>
        </w:rPr>
        <w:t>рств в с</w:t>
      </w:r>
      <w:proofErr w:type="gramEnd"/>
      <w:r>
        <w:rPr>
          <w:rFonts w:cs="Times New Roman"/>
          <w:szCs w:val="24"/>
        </w:rPr>
        <w:t>оответствии с законодательством Российской Федерации.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Благотворительная организация имеет право на получение благотворительных пожертвований от иностранных граждан, лиц без гражданства, а также от иностранных и международных организаций. Использование указанных пожертвований осуществляется в порядке, установленном настоящим Федеральным законом.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22. Благотворительная деятельность иностранных граждан, лиц без гражданства, иностранных и международных организаций на территории Российской Федерации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Иностранные граждане, лица без гражданства, иностранные и международные организации имеют право выступать участниками благотворительной деятельности на территории Российской Федерации в соответствии с настоящим Федеральным законом.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Раздел V. ЗАКЛЮЧИТЕЛЬНЫЕ ПОЛОЖЕНИЯ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23. О вступлении в силу настоящего Федерального закона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Настоящий Федеральный закон вступает в силу со дня его официального опубликования.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Положения настоящего Федерального закона распространяются на благотворительные организации, созданные до вступления в силу настоящего Федерального закона.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Уставы благотворительных организаций, созданных до вступления в силу настоящего Федерального закона, действуют лишь в части, не противоречащей настоящему Федеральному закону.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24. О перерегистрации благотворительных организаций, созданных до вступления в силу настоящего Федерального закона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Уставы благотворительных организаций, созданных до вступления в силу настоящего Федерального закона, должны быть приведены в соответствие с настоящим Федеральным законом.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Перерегистрация благотворительных организаций, созданных до вступления в силу настоящего Федерального закона, должна быть проведена до 1 июля 1999 года с освобождением таких организаций от регистрационного сбора. Благотворительные организации, не прошедшие перерегистрацию в течение указанного срока, подлежат </w:t>
      </w:r>
      <w:r>
        <w:rPr>
          <w:rFonts w:cs="Times New Roman"/>
          <w:szCs w:val="24"/>
        </w:rPr>
        <w:lastRenderedPageBreak/>
        <w:t>ликвидации в судебном порядке по требованию регистрирующего органа.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Статья 25. О приведении правовых актов в соответствие с настоящим Федеральным законом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законом.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Президент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Российской Федерации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Б.ЕЛЬЦИН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Москва, Кремль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11 августа 1995 года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 135-ФЗ</w:t>
      </w: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964D49" w:rsidRDefault="00964D4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C2136C" w:rsidRDefault="00C2136C">
      <w:bookmarkStart w:id="2" w:name="_GoBack"/>
      <w:bookmarkEnd w:id="2"/>
    </w:p>
    <w:sectPr w:rsidR="00C2136C" w:rsidSect="004B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D49"/>
    <w:rsid w:val="00014338"/>
    <w:rsid w:val="00021B6C"/>
    <w:rsid w:val="00027098"/>
    <w:rsid w:val="00032BFF"/>
    <w:rsid w:val="00033069"/>
    <w:rsid w:val="00035C76"/>
    <w:rsid w:val="00041E07"/>
    <w:rsid w:val="000460AC"/>
    <w:rsid w:val="0004789C"/>
    <w:rsid w:val="00050889"/>
    <w:rsid w:val="0005248A"/>
    <w:rsid w:val="00052A6F"/>
    <w:rsid w:val="000660E6"/>
    <w:rsid w:val="000664AE"/>
    <w:rsid w:val="00074EDF"/>
    <w:rsid w:val="000770B6"/>
    <w:rsid w:val="000802BE"/>
    <w:rsid w:val="000A06B8"/>
    <w:rsid w:val="000A3AEF"/>
    <w:rsid w:val="000A4B01"/>
    <w:rsid w:val="000A5CAA"/>
    <w:rsid w:val="000C6FF3"/>
    <w:rsid w:val="000D2562"/>
    <w:rsid w:val="000D41F5"/>
    <w:rsid w:val="00122028"/>
    <w:rsid w:val="001312FC"/>
    <w:rsid w:val="001365B9"/>
    <w:rsid w:val="00137497"/>
    <w:rsid w:val="00142BE9"/>
    <w:rsid w:val="001501C5"/>
    <w:rsid w:val="00150869"/>
    <w:rsid w:val="00160340"/>
    <w:rsid w:val="00163AEF"/>
    <w:rsid w:val="001709EB"/>
    <w:rsid w:val="00172C35"/>
    <w:rsid w:val="00176A22"/>
    <w:rsid w:val="001873D5"/>
    <w:rsid w:val="001A7C4B"/>
    <w:rsid w:val="001C1622"/>
    <w:rsid w:val="001D3110"/>
    <w:rsid w:val="001D3979"/>
    <w:rsid w:val="001D58F1"/>
    <w:rsid w:val="002051F9"/>
    <w:rsid w:val="00210FDB"/>
    <w:rsid w:val="002163C4"/>
    <w:rsid w:val="00233C18"/>
    <w:rsid w:val="00234402"/>
    <w:rsid w:val="00235046"/>
    <w:rsid w:val="002362A4"/>
    <w:rsid w:val="002533F2"/>
    <w:rsid w:val="002561A6"/>
    <w:rsid w:val="002573C0"/>
    <w:rsid w:val="00271761"/>
    <w:rsid w:val="00272289"/>
    <w:rsid w:val="00273528"/>
    <w:rsid w:val="002745C5"/>
    <w:rsid w:val="00277B91"/>
    <w:rsid w:val="00284238"/>
    <w:rsid w:val="00284A07"/>
    <w:rsid w:val="00286DBB"/>
    <w:rsid w:val="00290C8D"/>
    <w:rsid w:val="0029663C"/>
    <w:rsid w:val="00297695"/>
    <w:rsid w:val="002A6EAD"/>
    <w:rsid w:val="002B3427"/>
    <w:rsid w:val="002C1731"/>
    <w:rsid w:val="002C2431"/>
    <w:rsid w:val="002F6903"/>
    <w:rsid w:val="002F7AE2"/>
    <w:rsid w:val="00300A3E"/>
    <w:rsid w:val="0030299B"/>
    <w:rsid w:val="00311C93"/>
    <w:rsid w:val="00315192"/>
    <w:rsid w:val="0031702B"/>
    <w:rsid w:val="0031756E"/>
    <w:rsid w:val="0032314C"/>
    <w:rsid w:val="00332C05"/>
    <w:rsid w:val="00335B48"/>
    <w:rsid w:val="003416F0"/>
    <w:rsid w:val="0035650A"/>
    <w:rsid w:val="00361EDE"/>
    <w:rsid w:val="003645BF"/>
    <w:rsid w:val="00372DD9"/>
    <w:rsid w:val="00382D4E"/>
    <w:rsid w:val="00387950"/>
    <w:rsid w:val="00392997"/>
    <w:rsid w:val="00396CA5"/>
    <w:rsid w:val="003A57D2"/>
    <w:rsid w:val="003B4A09"/>
    <w:rsid w:val="003C28E6"/>
    <w:rsid w:val="003C7548"/>
    <w:rsid w:val="003C771D"/>
    <w:rsid w:val="003D1891"/>
    <w:rsid w:val="003E38C4"/>
    <w:rsid w:val="003E4B68"/>
    <w:rsid w:val="003E6361"/>
    <w:rsid w:val="003F1A7A"/>
    <w:rsid w:val="00402C8D"/>
    <w:rsid w:val="00413075"/>
    <w:rsid w:val="00413AF8"/>
    <w:rsid w:val="00415374"/>
    <w:rsid w:val="0041662C"/>
    <w:rsid w:val="0042114E"/>
    <w:rsid w:val="00421326"/>
    <w:rsid w:val="00422592"/>
    <w:rsid w:val="00434756"/>
    <w:rsid w:val="00436F04"/>
    <w:rsid w:val="0043766E"/>
    <w:rsid w:val="00437E0F"/>
    <w:rsid w:val="0044084B"/>
    <w:rsid w:val="004470B3"/>
    <w:rsid w:val="00447BE6"/>
    <w:rsid w:val="004542BE"/>
    <w:rsid w:val="004544C6"/>
    <w:rsid w:val="004561FD"/>
    <w:rsid w:val="0045638F"/>
    <w:rsid w:val="00460034"/>
    <w:rsid w:val="0046165D"/>
    <w:rsid w:val="00462EF6"/>
    <w:rsid w:val="00470248"/>
    <w:rsid w:val="0047192E"/>
    <w:rsid w:val="00475D19"/>
    <w:rsid w:val="004818CE"/>
    <w:rsid w:val="00483CAF"/>
    <w:rsid w:val="004852BB"/>
    <w:rsid w:val="00485568"/>
    <w:rsid w:val="00490FA8"/>
    <w:rsid w:val="00496309"/>
    <w:rsid w:val="004A2A29"/>
    <w:rsid w:val="004A2D0C"/>
    <w:rsid w:val="004B3E25"/>
    <w:rsid w:val="004C4024"/>
    <w:rsid w:val="004C6AC6"/>
    <w:rsid w:val="004E2601"/>
    <w:rsid w:val="004E2CE2"/>
    <w:rsid w:val="004E3738"/>
    <w:rsid w:val="004F5887"/>
    <w:rsid w:val="00503AB2"/>
    <w:rsid w:val="00503CC0"/>
    <w:rsid w:val="00506C16"/>
    <w:rsid w:val="00512BF1"/>
    <w:rsid w:val="005149BA"/>
    <w:rsid w:val="005233F7"/>
    <w:rsid w:val="005264B6"/>
    <w:rsid w:val="00530DBC"/>
    <w:rsid w:val="00532675"/>
    <w:rsid w:val="00537817"/>
    <w:rsid w:val="00540C09"/>
    <w:rsid w:val="005605F0"/>
    <w:rsid w:val="00564688"/>
    <w:rsid w:val="00565267"/>
    <w:rsid w:val="0056798C"/>
    <w:rsid w:val="00575F19"/>
    <w:rsid w:val="005844E6"/>
    <w:rsid w:val="00585943"/>
    <w:rsid w:val="00587470"/>
    <w:rsid w:val="005A2509"/>
    <w:rsid w:val="005A2B06"/>
    <w:rsid w:val="005A6EEC"/>
    <w:rsid w:val="005B0715"/>
    <w:rsid w:val="005B52EA"/>
    <w:rsid w:val="005C2C9C"/>
    <w:rsid w:val="005C70D4"/>
    <w:rsid w:val="005D3910"/>
    <w:rsid w:val="005D698A"/>
    <w:rsid w:val="005D6FDD"/>
    <w:rsid w:val="005E6B18"/>
    <w:rsid w:val="005F11CA"/>
    <w:rsid w:val="005F68F4"/>
    <w:rsid w:val="005F693B"/>
    <w:rsid w:val="006065C7"/>
    <w:rsid w:val="006067A9"/>
    <w:rsid w:val="00621973"/>
    <w:rsid w:val="0062197B"/>
    <w:rsid w:val="006234C6"/>
    <w:rsid w:val="006256C6"/>
    <w:rsid w:val="00625878"/>
    <w:rsid w:val="00626337"/>
    <w:rsid w:val="006333D0"/>
    <w:rsid w:val="00635722"/>
    <w:rsid w:val="00643FF1"/>
    <w:rsid w:val="00644808"/>
    <w:rsid w:val="006525B7"/>
    <w:rsid w:val="006535A4"/>
    <w:rsid w:val="006649B7"/>
    <w:rsid w:val="00671C38"/>
    <w:rsid w:val="00672064"/>
    <w:rsid w:val="00674249"/>
    <w:rsid w:val="0068381B"/>
    <w:rsid w:val="006957CF"/>
    <w:rsid w:val="00695CD4"/>
    <w:rsid w:val="006966D0"/>
    <w:rsid w:val="006A10B2"/>
    <w:rsid w:val="006A16EF"/>
    <w:rsid w:val="006A4A0E"/>
    <w:rsid w:val="006B6155"/>
    <w:rsid w:val="006C01AF"/>
    <w:rsid w:val="006D18D3"/>
    <w:rsid w:val="006E2613"/>
    <w:rsid w:val="00700A5E"/>
    <w:rsid w:val="00701CEA"/>
    <w:rsid w:val="0070605D"/>
    <w:rsid w:val="00706373"/>
    <w:rsid w:val="00711580"/>
    <w:rsid w:val="0071234D"/>
    <w:rsid w:val="0072028A"/>
    <w:rsid w:val="0073149C"/>
    <w:rsid w:val="00737D91"/>
    <w:rsid w:val="007528E1"/>
    <w:rsid w:val="007538CA"/>
    <w:rsid w:val="0075517B"/>
    <w:rsid w:val="00766634"/>
    <w:rsid w:val="00773FC8"/>
    <w:rsid w:val="007770EF"/>
    <w:rsid w:val="0078237E"/>
    <w:rsid w:val="0078686C"/>
    <w:rsid w:val="00786904"/>
    <w:rsid w:val="00792A29"/>
    <w:rsid w:val="007A2E94"/>
    <w:rsid w:val="007A2E9F"/>
    <w:rsid w:val="007A4C48"/>
    <w:rsid w:val="007B2850"/>
    <w:rsid w:val="007B28EC"/>
    <w:rsid w:val="007C30EE"/>
    <w:rsid w:val="007C7AA4"/>
    <w:rsid w:val="007D176E"/>
    <w:rsid w:val="007D4FB6"/>
    <w:rsid w:val="007F0AFF"/>
    <w:rsid w:val="007F14DF"/>
    <w:rsid w:val="00803500"/>
    <w:rsid w:val="00806016"/>
    <w:rsid w:val="00807556"/>
    <w:rsid w:val="00811327"/>
    <w:rsid w:val="00813693"/>
    <w:rsid w:val="00814D5E"/>
    <w:rsid w:val="00826787"/>
    <w:rsid w:val="008347F9"/>
    <w:rsid w:val="00840C49"/>
    <w:rsid w:val="00843F17"/>
    <w:rsid w:val="008443AC"/>
    <w:rsid w:val="00884271"/>
    <w:rsid w:val="008A44A8"/>
    <w:rsid w:val="008E0B2B"/>
    <w:rsid w:val="008E4ACA"/>
    <w:rsid w:val="008F1F69"/>
    <w:rsid w:val="008F3419"/>
    <w:rsid w:val="008F4579"/>
    <w:rsid w:val="008F5D6A"/>
    <w:rsid w:val="0090036C"/>
    <w:rsid w:val="00900F83"/>
    <w:rsid w:val="00920420"/>
    <w:rsid w:val="009233FC"/>
    <w:rsid w:val="00925581"/>
    <w:rsid w:val="009263DB"/>
    <w:rsid w:val="00944151"/>
    <w:rsid w:val="00944CE8"/>
    <w:rsid w:val="00955C09"/>
    <w:rsid w:val="00960CF9"/>
    <w:rsid w:val="00963611"/>
    <w:rsid w:val="00964D49"/>
    <w:rsid w:val="00973D1B"/>
    <w:rsid w:val="00975A68"/>
    <w:rsid w:val="00995156"/>
    <w:rsid w:val="0099602F"/>
    <w:rsid w:val="0099690D"/>
    <w:rsid w:val="00996E4C"/>
    <w:rsid w:val="00997990"/>
    <w:rsid w:val="009A1BB8"/>
    <w:rsid w:val="009A3BDB"/>
    <w:rsid w:val="009B07A8"/>
    <w:rsid w:val="009C64B0"/>
    <w:rsid w:val="009C7AA0"/>
    <w:rsid w:val="009D1462"/>
    <w:rsid w:val="009D2DFA"/>
    <w:rsid w:val="009D2FC3"/>
    <w:rsid w:val="009D4DBD"/>
    <w:rsid w:val="009D75A8"/>
    <w:rsid w:val="009E11AF"/>
    <w:rsid w:val="009E2917"/>
    <w:rsid w:val="009E7CF9"/>
    <w:rsid w:val="00A0781A"/>
    <w:rsid w:val="00A1403B"/>
    <w:rsid w:val="00A15144"/>
    <w:rsid w:val="00A21053"/>
    <w:rsid w:val="00A2647A"/>
    <w:rsid w:val="00A37922"/>
    <w:rsid w:val="00A37BE7"/>
    <w:rsid w:val="00A47F4D"/>
    <w:rsid w:val="00A60837"/>
    <w:rsid w:val="00A60E1F"/>
    <w:rsid w:val="00A64F36"/>
    <w:rsid w:val="00A726C1"/>
    <w:rsid w:val="00A72727"/>
    <w:rsid w:val="00A83ED6"/>
    <w:rsid w:val="00AA670F"/>
    <w:rsid w:val="00AA7026"/>
    <w:rsid w:val="00AC3353"/>
    <w:rsid w:val="00AC587E"/>
    <w:rsid w:val="00AE2CCC"/>
    <w:rsid w:val="00AE5657"/>
    <w:rsid w:val="00B04400"/>
    <w:rsid w:val="00B05945"/>
    <w:rsid w:val="00B0783A"/>
    <w:rsid w:val="00B17EBE"/>
    <w:rsid w:val="00B40C14"/>
    <w:rsid w:val="00B54E9B"/>
    <w:rsid w:val="00B55E2F"/>
    <w:rsid w:val="00B57A79"/>
    <w:rsid w:val="00B6177C"/>
    <w:rsid w:val="00B61F36"/>
    <w:rsid w:val="00B61FAD"/>
    <w:rsid w:val="00B739FC"/>
    <w:rsid w:val="00B74E3A"/>
    <w:rsid w:val="00B81A6F"/>
    <w:rsid w:val="00B87BCA"/>
    <w:rsid w:val="00BA165C"/>
    <w:rsid w:val="00BC0EDA"/>
    <w:rsid w:val="00BC2F7B"/>
    <w:rsid w:val="00BC33C4"/>
    <w:rsid w:val="00BC33DD"/>
    <w:rsid w:val="00BC704D"/>
    <w:rsid w:val="00BD4973"/>
    <w:rsid w:val="00BD5065"/>
    <w:rsid w:val="00BE15A5"/>
    <w:rsid w:val="00BE6D02"/>
    <w:rsid w:val="00BE7FF4"/>
    <w:rsid w:val="00BF6BF0"/>
    <w:rsid w:val="00C0353D"/>
    <w:rsid w:val="00C05AA7"/>
    <w:rsid w:val="00C079B3"/>
    <w:rsid w:val="00C10D74"/>
    <w:rsid w:val="00C127FD"/>
    <w:rsid w:val="00C17900"/>
    <w:rsid w:val="00C2136C"/>
    <w:rsid w:val="00C23FEC"/>
    <w:rsid w:val="00C264DC"/>
    <w:rsid w:val="00C309E1"/>
    <w:rsid w:val="00C41EA9"/>
    <w:rsid w:val="00C4390B"/>
    <w:rsid w:val="00C46277"/>
    <w:rsid w:val="00C52DBD"/>
    <w:rsid w:val="00C721AA"/>
    <w:rsid w:val="00C810EA"/>
    <w:rsid w:val="00C8521E"/>
    <w:rsid w:val="00C935AB"/>
    <w:rsid w:val="00C9450D"/>
    <w:rsid w:val="00C96054"/>
    <w:rsid w:val="00CA0AA6"/>
    <w:rsid w:val="00CB523F"/>
    <w:rsid w:val="00CC00FD"/>
    <w:rsid w:val="00CC1251"/>
    <w:rsid w:val="00CC5E3B"/>
    <w:rsid w:val="00CE483D"/>
    <w:rsid w:val="00CE5B69"/>
    <w:rsid w:val="00CF0E3E"/>
    <w:rsid w:val="00CF5889"/>
    <w:rsid w:val="00D212F2"/>
    <w:rsid w:val="00D21EAC"/>
    <w:rsid w:val="00D22A97"/>
    <w:rsid w:val="00D25243"/>
    <w:rsid w:val="00D26555"/>
    <w:rsid w:val="00D320B6"/>
    <w:rsid w:val="00D37DD8"/>
    <w:rsid w:val="00D41A19"/>
    <w:rsid w:val="00D506AE"/>
    <w:rsid w:val="00D54866"/>
    <w:rsid w:val="00D631D5"/>
    <w:rsid w:val="00D8670C"/>
    <w:rsid w:val="00D94BF6"/>
    <w:rsid w:val="00D97CF1"/>
    <w:rsid w:val="00DB1E52"/>
    <w:rsid w:val="00DB4BFE"/>
    <w:rsid w:val="00DC7608"/>
    <w:rsid w:val="00DD4BEF"/>
    <w:rsid w:val="00DD4FDE"/>
    <w:rsid w:val="00DD5F8C"/>
    <w:rsid w:val="00DE35AF"/>
    <w:rsid w:val="00DE4120"/>
    <w:rsid w:val="00DE5FF4"/>
    <w:rsid w:val="00DF6E07"/>
    <w:rsid w:val="00DF729D"/>
    <w:rsid w:val="00E000B4"/>
    <w:rsid w:val="00E24FE5"/>
    <w:rsid w:val="00E302C2"/>
    <w:rsid w:val="00E33833"/>
    <w:rsid w:val="00E3491C"/>
    <w:rsid w:val="00E36901"/>
    <w:rsid w:val="00E43231"/>
    <w:rsid w:val="00E452B6"/>
    <w:rsid w:val="00E45CFB"/>
    <w:rsid w:val="00E473E1"/>
    <w:rsid w:val="00E56C48"/>
    <w:rsid w:val="00E6670D"/>
    <w:rsid w:val="00E720F7"/>
    <w:rsid w:val="00E76C5A"/>
    <w:rsid w:val="00EA4FA3"/>
    <w:rsid w:val="00EA66B2"/>
    <w:rsid w:val="00EB3AA9"/>
    <w:rsid w:val="00EB4C51"/>
    <w:rsid w:val="00EC4387"/>
    <w:rsid w:val="00EE2478"/>
    <w:rsid w:val="00EF2391"/>
    <w:rsid w:val="00EF48B9"/>
    <w:rsid w:val="00EF51D5"/>
    <w:rsid w:val="00F01603"/>
    <w:rsid w:val="00F07E9A"/>
    <w:rsid w:val="00F16A47"/>
    <w:rsid w:val="00F25C2C"/>
    <w:rsid w:val="00F27D74"/>
    <w:rsid w:val="00F31BE2"/>
    <w:rsid w:val="00F35A9C"/>
    <w:rsid w:val="00F432EC"/>
    <w:rsid w:val="00F435BD"/>
    <w:rsid w:val="00F467BA"/>
    <w:rsid w:val="00F50F16"/>
    <w:rsid w:val="00F5258C"/>
    <w:rsid w:val="00F5325B"/>
    <w:rsid w:val="00F54E5E"/>
    <w:rsid w:val="00F608C7"/>
    <w:rsid w:val="00F6218A"/>
    <w:rsid w:val="00F747B2"/>
    <w:rsid w:val="00F912FA"/>
    <w:rsid w:val="00F971BD"/>
    <w:rsid w:val="00FA283F"/>
    <w:rsid w:val="00FA706B"/>
    <w:rsid w:val="00FB19E6"/>
    <w:rsid w:val="00FB64BD"/>
    <w:rsid w:val="00FC116A"/>
    <w:rsid w:val="00FC3E57"/>
    <w:rsid w:val="00FE5AD9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4FA7C882EBC150CB4B9ED7D33DFE19D07AF809D66217E081F3C15217C1A991174A36F76DE7565E5CDP" TargetMode="External"/><Relationship Id="rId18" Type="http://schemas.openxmlformats.org/officeDocument/2006/relationships/hyperlink" Target="consultantplus://offline/ref=E4FA7C882EBC150CB4B9ED7D33DFE19D01AF8898632F2302176519237B15C60673EA6377DE75645CE2C1P" TargetMode="External"/><Relationship Id="rId26" Type="http://schemas.openxmlformats.org/officeDocument/2006/relationships/hyperlink" Target="consultantplus://offline/ref=E4FA7C882EBC150CB4B9ED7D33DFE19D02A7879E6B7C74004630172673458E163DAF6E76DF70E6C0P" TargetMode="External"/><Relationship Id="rId39" Type="http://schemas.openxmlformats.org/officeDocument/2006/relationships/hyperlink" Target="consultantplus://offline/ref=E4FA7C882EBC150CB4B9ED7D33DFE19D01AD829360282302176519237B15C60673EA6377DE756C54E2C5P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4FA7C882EBC150CB4B9ED7D33DFE19D01AF8898632F2302176519237B15C60673EA6377DE75645CE2C2P" TargetMode="External"/><Relationship Id="rId34" Type="http://schemas.openxmlformats.org/officeDocument/2006/relationships/hyperlink" Target="consultantplus://offline/ref=E4FA7C882EBC150CB4B9ED7D33DFE19D01AC829262222302176519237B15C60673EA6377EDCEP" TargetMode="External"/><Relationship Id="rId42" Type="http://schemas.openxmlformats.org/officeDocument/2006/relationships/hyperlink" Target="consultantplus://offline/ref=E4FA7C882EBC150CB4B9ED7D33DFE19D01AD8299622D2302176519237BE1C5P" TargetMode="External"/><Relationship Id="rId47" Type="http://schemas.openxmlformats.org/officeDocument/2006/relationships/hyperlink" Target="consultantplus://offline/ref=E4FA7C882EBC150CB4B9ED7D33DFE19D01AD8792672D2302176519237B15C60673EA6377DE756555E2C7P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E4FA7C882EBC150CB4B9ED7D33DFE19D09AA859E68217E081F3C15217C1A991174A36F76DE7566E5CBP" TargetMode="External"/><Relationship Id="rId12" Type="http://schemas.openxmlformats.org/officeDocument/2006/relationships/hyperlink" Target="consultantplus://offline/ref=E4FA7C882EBC150CB4B9ED7D33DFE19D01AC8398692C2302176519237BE1C5P" TargetMode="External"/><Relationship Id="rId17" Type="http://schemas.openxmlformats.org/officeDocument/2006/relationships/hyperlink" Target="consultantplus://offline/ref=E4FA7C882EBC150CB4B9ED7D33DFE19D01AF8898632F2302176519237B15C60673EA6377DE75645CE2C6P" TargetMode="External"/><Relationship Id="rId25" Type="http://schemas.openxmlformats.org/officeDocument/2006/relationships/hyperlink" Target="consultantplus://offline/ref=E4FA7C882EBC150CB4B9ED7D33DFE19D09AA859E68217E081F3C15217C1A991174A36F76DE7566E5CAP" TargetMode="External"/><Relationship Id="rId33" Type="http://schemas.openxmlformats.org/officeDocument/2006/relationships/hyperlink" Target="consultantplus://offline/ref=E4FA7C882EBC150CB4B9ED7D33DFE19D01AF8898632F2302176519237B15C60673EA6377DE75645FE2C0P" TargetMode="External"/><Relationship Id="rId38" Type="http://schemas.openxmlformats.org/officeDocument/2006/relationships/hyperlink" Target="consultantplus://offline/ref=E4FA7C882EBC150CB4B9ED7D33DFE19D01AC8093692C2302176519237B15C60673EA6377DE706D5BE2C0P" TargetMode="External"/><Relationship Id="rId46" Type="http://schemas.openxmlformats.org/officeDocument/2006/relationships/hyperlink" Target="consultantplus://offline/ref=E4FA7C882EBC150CB4B9ED7D33DFE19D01AC839F62282302176519237B15C60673EA6377DE756C5EE2C5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4FA7C882EBC150CB4B9ED7D33DFE19D01AF8898632F2302176519237B15C60673EA6377DE75645CE2C7P" TargetMode="External"/><Relationship Id="rId20" Type="http://schemas.openxmlformats.org/officeDocument/2006/relationships/hyperlink" Target="consultantplus://offline/ref=E4FA7C882EBC150CB4B9ED7D33DFE19D01AF8898632F2302176519237B15C60673EA6377DE75645CE2C3P" TargetMode="External"/><Relationship Id="rId29" Type="http://schemas.openxmlformats.org/officeDocument/2006/relationships/hyperlink" Target="consultantplus://offline/ref=E4FA7C882EBC150CB4B9ED7D33DFE19D07AF809D66217E081F3C15217C1A991174A36F76DE7565E5CFP" TargetMode="External"/><Relationship Id="rId41" Type="http://schemas.openxmlformats.org/officeDocument/2006/relationships/hyperlink" Target="consultantplus://offline/ref=E4FA7C882EBC150CB4B9ED7D33DFE19D01AF8898632F2302176519237B15C60673EA6377DE75645EE2C5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4FA7C882EBC150CB4B9ED7D33DFE19D01AE809A672F2302176519237B15C60673EA6377DE756458E2C3P" TargetMode="External"/><Relationship Id="rId11" Type="http://schemas.openxmlformats.org/officeDocument/2006/relationships/hyperlink" Target="consultantplus://offline/ref=E4FA7C882EBC150CB4B9ED7D33DFE19D01AF8898632F2302176519237B15C60673EA6377DE75645DE2CCP" TargetMode="External"/><Relationship Id="rId24" Type="http://schemas.openxmlformats.org/officeDocument/2006/relationships/hyperlink" Target="consultantplus://offline/ref=E4FA7C882EBC150CB4B9ED7D33DFE19D01AF8898632F2302176519237B15C60673EA6377DE75645FE2C5P" TargetMode="External"/><Relationship Id="rId32" Type="http://schemas.openxmlformats.org/officeDocument/2006/relationships/hyperlink" Target="consultantplus://offline/ref=E4FA7C882EBC150CB4B9ED7D33DFE19D01AF8898632F2302176519237B15C60673EA6377DE75645FE2C6P" TargetMode="External"/><Relationship Id="rId37" Type="http://schemas.openxmlformats.org/officeDocument/2006/relationships/hyperlink" Target="consultantplus://offline/ref=E4FA7C882EBC150CB4B9ED7D33DFE19D01AC829262222302176519237B15C60673EA6377DE75645FE2CCP" TargetMode="External"/><Relationship Id="rId40" Type="http://schemas.openxmlformats.org/officeDocument/2006/relationships/hyperlink" Target="consultantplus://offline/ref=E4FA7C882EBC150CB4B9ED7D33DFE19D01AC8093692C2302176519237B15C60673EA6377DE706D5BE2C0P" TargetMode="External"/><Relationship Id="rId45" Type="http://schemas.openxmlformats.org/officeDocument/2006/relationships/hyperlink" Target="consultantplus://offline/ref=E4FA7C882EBC150CB4B9ED7D33DFE19D01AD8792672D2302176519237B15C60673EA6377DE756555E2C4P" TargetMode="External"/><Relationship Id="rId5" Type="http://schemas.openxmlformats.org/officeDocument/2006/relationships/hyperlink" Target="consultantplus://offline/ref=E4FA7C882EBC150CB4B9ED7D33DFE19D01AD8792672D2302176519237B15C60673EA6377DE75655AE2C1P" TargetMode="External"/><Relationship Id="rId15" Type="http://schemas.openxmlformats.org/officeDocument/2006/relationships/hyperlink" Target="consultantplus://offline/ref=E4FA7C882EBC150CB4B9ED7D33DFE19D01AF8898632F2302176519237B15C60673EA6377DE75645CE2C5P" TargetMode="External"/><Relationship Id="rId23" Type="http://schemas.openxmlformats.org/officeDocument/2006/relationships/hyperlink" Target="consultantplus://offline/ref=E4FA7C882EBC150CB4B9ED7D33DFE19D01AF8898632F2302176519237B15C60673EA6377DE75645CE2CCP" TargetMode="External"/><Relationship Id="rId28" Type="http://schemas.openxmlformats.org/officeDocument/2006/relationships/hyperlink" Target="consultantplus://offline/ref=E4FA7C882EBC150CB4B9ED7D33DFE19D09AA859E68217E081F3C15217C1A991174A36F76DE7567E5CDP" TargetMode="External"/><Relationship Id="rId36" Type="http://schemas.openxmlformats.org/officeDocument/2006/relationships/hyperlink" Target="consultantplus://offline/ref=E4FA7C882EBC150CB4B9ED7D33DFE19D01AE809A672F2302176519237B15C60673EA6377DE756458E2C3P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E4FA7C882EBC150CB4B9ED7D33DFE19D01AE839D662F2302176519237B15C60673EA6377DE756454E2C2P" TargetMode="External"/><Relationship Id="rId19" Type="http://schemas.openxmlformats.org/officeDocument/2006/relationships/hyperlink" Target="consultantplus://offline/ref=E4FA7C882EBC150CB4B9ED7D33DFE19D01AF8898632F2302176519237B15C60673EA6377DE75645CE2C0P" TargetMode="External"/><Relationship Id="rId31" Type="http://schemas.openxmlformats.org/officeDocument/2006/relationships/hyperlink" Target="consultantplus://offline/ref=E4FA7C882EBC150CB4B9ED7D33DFE19D01AF8898632F2302176519237B15C60673EA6377DE75645FE2C7P" TargetMode="External"/><Relationship Id="rId44" Type="http://schemas.openxmlformats.org/officeDocument/2006/relationships/hyperlink" Target="consultantplus://offline/ref=E4FA7C882EBC150CB4B9ED7D33DFE19D01AD8792672D2302176519237B15C60673EA6377DE75655AE2CC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FA7C882EBC150CB4B9ED7D33DFE19D07AF809D66217E081F3C15217C1A991174A36F76DE7564E5C4P" TargetMode="External"/><Relationship Id="rId14" Type="http://schemas.openxmlformats.org/officeDocument/2006/relationships/hyperlink" Target="consultantplus://offline/ref=E4FA7C882EBC150CB4B9ED7D33DFE19D01AE839D662F2302176519237B15C60673EA6377DE756454E2C2P" TargetMode="External"/><Relationship Id="rId22" Type="http://schemas.openxmlformats.org/officeDocument/2006/relationships/hyperlink" Target="consultantplus://offline/ref=E4FA7C882EBC150CB4B9ED7D33DFE19D01AF8898632F2302176519237B15C60673EA6377DE75645CE2CDP" TargetMode="External"/><Relationship Id="rId27" Type="http://schemas.openxmlformats.org/officeDocument/2006/relationships/hyperlink" Target="consultantplus://offline/ref=E4FA7C882EBC150CB4B9ED7D33DFE19D01AD829360282302176519237BE1C5P" TargetMode="External"/><Relationship Id="rId30" Type="http://schemas.openxmlformats.org/officeDocument/2006/relationships/hyperlink" Target="consultantplus://offline/ref=E4FA7C882EBC150CB4B9ED7D33DFE19D09AA859E68217E081F3C15217C1A991174A36F76DE7567E5CCP" TargetMode="External"/><Relationship Id="rId35" Type="http://schemas.openxmlformats.org/officeDocument/2006/relationships/hyperlink" Target="consultantplus://offline/ref=E4FA7C882EBC150CB4B9ED7D33DFE19D01AD8792672D2302176519237B15C60673EA6377DE75655AE2C0P" TargetMode="External"/><Relationship Id="rId43" Type="http://schemas.openxmlformats.org/officeDocument/2006/relationships/hyperlink" Target="consultantplus://offline/ref=E4FA7C882EBC150CB4B9ED7D33DFE19D01AD8792672D2302176519237B15C60673EA6377DE75655AE2C2P" TargetMode="External"/><Relationship Id="rId48" Type="http://schemas.openxmlformats.org/officeDocument/2006/relationships/hyperlink" Target="consultantplus://offline/ref=E4FA7C882EBC150CB4B9ED7D33DFE19D01AD829360282302176519237B15C60673EA6377DE756758E2CDP" TargetMode="External"/><Relationship Id="rId8" Type="http://schemas.openxmlformats.org/officeDocument/2006/relationships/hyperlink" Target="consultantplus://offline/ref=E4FA7C882EBC150CB4B9ED7D33DFE19D01AC8093692C2302176519237B15C60673EA6377DE706D5BE2C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5219</Words>
  <Characters>29754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 Наталия</dc:creator>
  <cp:lastModifiedBy>Старинова Наталия</cp:lastModifiedBy>
  <cp:revision>1</cp:revision>
  <dcterms:created xsi:type="dcterms:W3CDTF">2012-11-20T15:02:00Z</dcterms:created>
  <dcterms:modified xsi:type="dcterms:W3CDTF">2012-11-20T15:02:00Z</dcterms:modified>
</cp:coreProperties>
</file>