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ПРАВИТЕЛЬСТВО РОССИЙСКОЙ ФЕДЕРАЦИИ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ПОСТАНОВЛЕНИЕ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от 19 мая 2009 г. N 432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 ВРЕМЕННОЙ ПЕРЕДАЧЕ ДЕТЕЙ,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НАХОДЯЩИХСЯ В ОРГАНИЗАЦИЯХ ДЛЯ ДЕТЕЙ-СИРОТ И ДЕТЕЙ,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ОСТАВШИХСЯ БЕЗ ПОПЕЧЕНИЯ РОДИТЕЛЕЙ, В СЕМЬИ ГРАЖДАН,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ПОСТОЯННО </w:t>
      </w:r>
      <w:proofErr w:type="gramStart"/>
      <w:r>
        <w:rPr>
          <w:rFonts w:cs="Times New Roman"/>
          <w:b/>
          <w:bCs/>
          <w:szCs w:val="24"/>
        </w:rPr>
        <w:t>ПРОЖИВАЮЩИХ</w:t>
      </w:r>
      <w:proofErr w:type="gramEnd"/>
      <w:r>
        <w:rPr>
          <w:rFonts w:cs="Times New Roman"/>
          <w:b/>
          <w:bCs/>
          <w:szCs w:val="24"/>
        </w:rPr>
        <w:t xml:space="preserve"> НА ТЕРРИТОРИИ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РОССИЙСКОЙ ФЕДЕРАЦИИ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</w:t>
      </w:r>
      <w:hyperlink r:id="rId5" w:history="1">
        <w:r>
          <w:rPr>
            <w:rFonts w:cs="Times New Roman"/>
            <w:color w:val="0000FF"/>
            <w:szCs w:val="24"/>
          </w:rPr>
          <w:t>Постановления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соответствии со </w:t>
      </w:r>
      <w:hyperlink r:id="rId6" w:history="1">
        <w:r>
          <w:rPr>
            <w:rFonts w:cs="Times New Roman"/>
            <w:color w:val="0000FF"/>
            <w:szCs w:val="24"/>
          </w:rPr>
          <w:t>статьей 155.2</w:t>
        </w:r>
      </w:hyperlink>
      <w:r>
        <w:rPr>
          <w:rFonts w:cs="Times New Roman"/>
          <w:szCs w:val="24"/>
        </w:rPr>
        <w:t xml:space="preserve"> Семейного кодекса Российской Федерации Правительство Российской Федерации постановляет: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Утвердить прилагаемые </w:t>
      </w:r>
      <w:hyperlink w:anchor="Par31" w:history="1">
        <w:r>
          <w:rPr>
            <w:rFonts w:cs="Times New Roman"/>
            <w:color w:val="0000FF"/>
            <w:szCs w:val="24"/>
          </w:rPr>
          <w:t>Правила</w:t>
        </w:r>
      </w:hyperlink>
      <w:r>
        <w:rPr>
          <w:rFonts w:cs="Times New Roman"/>
          <w:szCs w:val="24"/>
        </w:rPr>
        <w:t xml:space="preserve">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proofErr w:type="gramStart"/>
      <w:r>
        <w:rPr>
          <w:rFonts w:cs="Times New Roman"/>
          <w:szCs w:val="24"/>
        </w:rPr>
        <w:t xml:space="preserve">Министерству образования и науки Российской Федерации в месячный срок разработать </w:t>
      </w:r>
      <w:hyperlink r:id="rId7" w:history="1">
        <w:r>
          <w:rPr>
            <w:rFonts w:cs="Times New Roman"/>
            <w:color w:val="0000FF"/>
            <w:szCs w:val="24"/>
          </w:rPr>
          <w:t>форму</w:t>
        </w:r>
      </w:hyperlink>
      <w:r>
        <w:rPr>
          <w:rFonts w:cs="Times New Roman"/>
          <w:szCs w:val="24"/>
        </w:rPr>
        <w:t xml:space="preserve"> заявления о выдаче заключения органа опеки и попечительства о возможности временной передачи ребенка (детей) в семью, </w:t>
      </w:r>
      <w:hyperlink r:id="rId8" w:history="1">
        <w:r>
          <w:rPr>
            <w:rFonts w:cs="Times New Roman"/>
            <w:color w:val="0000FF"/>
            <w:szCs w:val="24"/>
          </w:rPr>
          <w:t>форму</w:t>
        </w:r>
      </w:hyperlink>
      <w:r>
        <w:rPr>
          <w:rFonts w:cs="Times New Roman"/>
          <w:szCs w:val="24"/>
        </w:rPr>
        <w:t xml:space="preserve"> акта обследования условий жизни гражданина, </w:t>
      </w:r>
      <w:hyperlink r:id="rId9" w:history="1">
        <w:r>
          <w:rPr>
            <w:rFonts w:cs="Times New Roman"/>
            <w:color w:val="0000FF"/>
            <w:szCs w:val="24"/>
          </w:rPr>
          <w:t>форму</w:t>
        </w:r>
      </w:hyperlink>
      <w:r>
        <w:rPr>
          <w:rFonts w:cs="Times New Roman"/>
          <w:szCs w:val="24"/>
        </w:rPr>
        <w:t xml:space="preserve"> заключения органа опеки и попечительства о возможности временной передачи ребенка (детей) в семью и </w:t>
      </w:r>
      <w:hyperlink r:id="rId10" w:history="1">
        <w:r>
          <w:rPr>
            <w:rFonts w:cs="Times New Roman"/>
            <w:color w:val="0000FF"/>
            <w:szCs w:val="24"/>
          </w:rPr>
          <w:t>форму</w:t>
        </w:r>
      </w:hyperlink>
      <w:r>
        <w:rPr>
          <w:rFonts w:cs="Times New Roman"/>
          <w:szCs w:val="24"/>
        </w:rPr>
        <w:t xml:space="preserve"> журнала учета временной передачи детей в семьи граждан.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Председатель Правительства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В.ПУТИН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Утверждены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Постановлением Правительства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от 19 мая 2009 г. N 432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bookmarkStart w:id="0" w:name="Par31"/>
      <w:bookmarkEnd w:id="0"/>
      <w:r>
        <w:rPr>
          <w:rFonts w:cs="Times New Roman"/>
          <w:b/>
          <w:bCs/>
          <w:szCs w:val="24"/>
        </w:rPr>
        <w:t>ПРАВИЛА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ВРЕМЕННОЙ ПЕРЕДАЧИ ДЕТЕЙ, НАХОДЯЩИХСЯ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 ОРГАНИЗАЦИЯХ ДЛЯ ДЕТЕЙ-СИРОТ И ДЕТЕЙ, ОСТАВШИХСЯ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БЕЗ ПОПЕЧЕНИЯ РОДИТЕЛЕЙ, В СЕМЬИ ГРАЖДАН, ПОСТОЯННО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proofErr w:type="gramStart"/>
      <w:r>
        <w:rPr>
          <w:rFonts w:cs="Times New Roman"/>
          <w:b/>
          <w:bCs/>
          <w:szCs w:val="24"/>
        </w:rPr>
        <w:t>ПРОЖИВАЮЩИХ</w:t>
      </w:r>
      <w:proofErr w:type="gramEnd"/>
      <w:r>
        <w:rPr>
          <w:rFonts w:cs="Times New Roman"/>
          <w:b/>
          <w:bCs/>
          <w:szCs w:val="24"/>
        </w:rPr>
        <w:t xml:space="preserve"> НА ТЕРРИТОРИИ РОССИЙСКОЙ ФЕДЕРАЦИИ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</w:t>
      </w:r>
      <w:hyperlink r:id="rId11" w:history="1">
        <w:r>
          <w:rPr>
            <w:rFonts w:cs="Times New Roman"/>
            <w:color w:val="0000FF"/>
            <w:szCs w:val="24"/>
          </w:rPr>
          <w:t>Постановления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Настоящие Правила определяют порядок и условия временной передачи детей, находящихся в организациях для детей-сирот и детей, оставшихся без попечения родителей (далее - дети), в семьи совершеннолетних граждан, постоянно проживающих на территории Российской Федерации (далее - граждане), а также требования к гражданам.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Организации для детей-сирот и детей, оставшихся без попечения родителей, </w:t>
      </w:r>
      <w:r>
        <w:rPr>
          <w:rFonts w:cs="Times New Roman"/>
          <w:szCs w:val="24"/>
        </w:rPr>
        <w:lastRenderedPageBreak/>
        <w:t>вправе осуществлять временную передачу детей в семьи граждан (на период каникул, выходных или нерабочих праздничных дней и в иных случаях). Временная передача детей в семьи граждан не является формой устройства ребенка в семью и осуществляется в интересах детей в целях обеспечения их воспитания и гармоничного развития.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Временная передача детей в семьи граждан не прекращает прав и обязанностей организации для детей-сирот и детей, оставшихся без попечения родителей, по содержанию, воспитанию и образованию детей, а также защите их прав и законных интересов.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" w:name="Par42"/>
      <w:bookmarkEnd w:id="1"/>
      <w:r>
        <w:rPr>
          <w:rFonts w:cs="Times New Roman"/>
          <w:szCs w:val="24"/>
        </w:rPr>
        <w:t>4. Срок временного пребывания ребенка (детей) в семье гражданина не может превышать 1 месяц.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При наличии документально подтвержденных исключительных обстоятельств (выезд на отдых в пределах территории Российской Федерации, каникулы продолжительностью более 1 месяца, прохождение курса лечения и иные случаи) срок временного пребывания ребенка (детей) в семье гражданина может быть увеличен с письменного согласия органа опеки и попечительства по месту нахождения организации для детей-сирот и детей, оставшихся без попечения родителей, если такое увеличение срока не</w:t>
      </w:r>
      <w:proofErr w:type="gramEnd"/>
      <w:r>
        <w:rPr>
          <w:rFonts w:cs="Times New Roman"/>
          <w:szCs w:val="24"/>
        </w:rPr>
        <w:t xml:space="preserve"> нарушает прав и законных интересов ребенка (детей). При этом непрерывный срок временного пребывания ребенка (детей) в семье гражданина не может превышать 3 месяца.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Длительность, периоды и конкретные сроки (в течение года) пребывания ребенка (детей) в семье гражданина определяются организацией для детей-сирот и детей, оставшихся без попечения родителей, по согласованию с гражданином с учетом обеспечения непрерывности процессов обучения, лечения или реабилитации (социальной, медицинской, психологической, педагогической) ребенка (детей).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Возраст, с которого возможна временная передача ребенка (детей) в семьи граждан, определяется организацией для детей-сирот и детей, оставшихся без попечения родителей, исходя из интересов и потребностей конкретного ребенка (детей).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 подборе семьи гражданина для конкретного ребенка, определении длительности периодов и сроков его пребывания в семье учитывается пожелание ребенка.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Выявление пожелания ребенка в форме письменного опроса проводится с учетом возраста и развития ребенка сотрудником организации для детей-сирот и детей, оставшихся без попечения родителей (воспитатель, социальный педагог, психолог), в обстановке, исключающей влияние на ребенка заинтересованных лиц. Результат опроса фиксируется указанным сотрудником и хранится в личном деле ребенка.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Пожелания ребенка, умеющего писать, могут быть написаны им лично.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Учет пожелания ребенка, достигшего 10 лет, обязателен, за исключением случаев, когда это противоречит его интересам.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6. Дети, являющиеся братьями и сестрами, находящиеся в одной организации для детей-сирот и детей, оставшихся без попечения родителей, временно передаются в семью гражданина вместе, за исключением случаев, когда по медицинским показаниям или по желанию самих детей это невозможно.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7. Обеспечение продуктами питания или денежной компенсацией на их приобретение детей, находящихся в организациях для детей-сирот и детей, оставшихся без попечения родителей (кроме федеральных государственных образовательных учреждений для детей-сирот и детей, оставшихся без попечения родителей), при временной передаче в семьи граждан осуществляется в соответствии с нормативными правовыми актами субъектов Российской Федерации.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Обеспечение продуктами питания или денежной компенсацией на их приобретение детей, находящихся в федеральных государственных образовательных учреждениях для детей-сирот и детей, оставшихся без попечения родителей, при временной передаче в семьи граждан осуществляется в соответствии с </w:t>
      </w:r>
      <w:hyperlink r:id="rId12" w:history="1">
        <w:r>
          <w:rPr>
            <w:rFonts w:cs="Times New Roman"/>
            <w:color w:val="0000FF"/>
            <w:szCs w:val="24"/>
          </w:rPr>
          <w:t>Постановлением</w:t>
        </w:r>
      </w:hyperlink>
      <w:r>
        <w:rPr>
          <w:rFonts w:cs="Times New Roman"/>
          <w:szCs w:val="24"/>
        </w:rPr>
        <w:t xml:space="preserve"> Правительства Российской Федерации от 7 ноября 2005 г. N 659 "Об утверждении норм материального </w:t>
      </w:r>
      <w:r>
        <w:rPr>
          <w:rFonts w:cs="Times New Roman"/>
          <w:szCs w:val="24"/>
        </w:rPr>
        <w:lastRenderedPageBreak/>
        <w:t>обеспечения детей-сирот и детей, оставшихся без попечения родителей, лиц из числа</w:t>
      </w:r>
      <w:proofErr w:type="gramEnd"/>
      <w:r>
        <w:rPr>
          <w:rFonts w:cs="Times New Roman"/>
          <w:szCs w:val="24"/>
        </w:rPr>
        <w:t xml:space="preserve"> детей-сирот и детей, оставшихся без попечения родителей, обучающихся и воспитывающихся в федеральных государственных образовательных учреждениях, несовершеннолетних, обучающихся и воспитывающихся в федеральных государственных образовательных учреждениях - специальных профессиональных училищах открытого и закрытого типа и федеральном государственном учреждении "</w:t>
      </w:r>
      <w:proofErr w:type="gramStart"/>
      <w:r>
        <w:rPr>
          <w:rFonts w:cs="Times New Roman"/>
          <w:szCs w:val="24"/>
        </w:rPr>
        <w:t>Сергиево</w:t>
      </w:r>
      <w:proofErr w:type="gramEnd"/>
      <w:r>
        <w:rPr>
          <w:rFonts w:cs="Times New Roman"/>
          <w:szCs w:val="24"/>
        </w:rPr>
        <w:t xml:space="preserve"> Посадский детский дом слепоглухих Федерального агентства по здравоохранению и социальному развитию".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8. Организации для детей-сирот и детей, оставшихся без попечения родителей, в целях временной передачи детей в семьи граждан вправе: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обратиться за информацией о гражданах, выразивших желание стать опекунами или попечителями, в орган опеки и попечительства, ведущий учет таких граждан;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информировать указанных граждан о возможности временной передачи детей в их семьи.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2" w:name="Par56"/>
      <w:bookmarkEnd w:id="2"/>
      <w:r>
        <w:rPr>
          <w:rFonts w:cs="Times New Roman"/>
          <w:szCs w:val="24"/>
        </w:rPr>
        <w:t>9. Временная передача детей осуществляется в семьи совершеннолетних граждан, постоянно проживающих на территории Российской Федерации, за исключением: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лиц, признанных судом недееспособными или ограниченно дееспособными;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лиц, лишенных по суду родительских прав или ограниченных в родительских правах;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бывших усыновителей, если усыновление отменено судом по их вине;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 лиц, отстраненных от обязанностей опекуна (попечителя) за ненадлежащее выполнение возложенных на него законом обязанностей;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3" w:name="Par61"/>
      <w:bookmarkEnd w:id="3"/>
      <w:proofErr w:type="gramStart"/>
      <w:r>
        <w:rPr>
          <w:rFonts w:cs="Times New Roman"/>
          <w:szCs w:val="24"/>
        </w:rPr>
        <w:t>д) 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стационар), половой неприкосновенности и половой свободы личности, против семьи и несовершеннолетних, здоровья населения и общественной нравственности, против общественной безопасности, а</w:t>
      </w:r>
      <w:proofErr w:type="gramEnd"/>
      <w:r>
        <w:rPr>
          <w:rFonts w:cs="Times New Roman"/>
          <w:szCs w:val="24"/>
        </w:rPr>
        <w:t xml:space="preserve"> также лиц, имеющих неснятую или непогашенную судимость за тяжкие или особо тяжкие преступления;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(пп. "д" в ред. </w:t>
      </w:r>
      <w:hyperlink r:id="rId13" w:history="1">
        <w:r>
          <w:rPr>
            <w:rFonts w:cs="Times New Roman"/>
            <w:color w:val="0000FF"/>
            <w:szCs w:val="24"/>
          </w:rPr>
          <w:t>Постановления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4" w:name="Par64"/>
      <w:bookmarkEnd w:id="4"/>
      <w:r>
        <w:rPr>
          <w:rFonts w:cs="Times New Roman"/>
          <w:szCs w:val="24"/>
        </w:rPr>
        <w:t>е) лиц, имеющих инфекционные заболевания в открытой форме или психические заболевания, больных наркоманией, токсикоманией, алкоголизмом;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ж) лиц, не имеющих постоянного места жительства на территории Российской Федерации.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5" w:name="Par66"/>
      <w:bookmarkEnd w:id="5"/>
      <w:r>
        <w:rPr>
          <w:rFonts w:cs="Times New Roman"/>
          <w:szCs w:val="24"/>
        </w:rPr>
        <w:t>10. Гражданин, желающий получить заключение органа опеки и попечительства о возможности временной передачи ребенка (детей) в свою семью, представляет в орган опеки и попечительства по месту своего жительства соответствующее заявление по форме, утверждаемой Министерством образования и науки Российской Федерации, и следующие документы: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копия паспорта или иного документа, удостоверяющего личность;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</w:t>
      </w:r>
      <w:hyperlink r:id="rId14" w:history="1">
        <w:r>
          <w:rPr>
            <w:rFonts w:cs="Times New Roman"/>
            <w:color w:val="0000FF"/>
            <w:szCs w:val="24"/>
          </w:rPr>
          <w:t>Постановления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6" w:name="Par70"/>
      <w:bookmarkEnd w:id="6"/>
      <w:r>
        <w:rPr>
          <w:rFonts w:cs="Times New Roman"/>
          <w:szCs w:val="24"/>
        </w:rPr>
        <w:t xml:space="preserve">б) </w:t>
      </w:r>
      <w:hyperlink r:id="rId15" w:history="1">
        <w:r>
          <w:rPr>
            <w:rFonts w:cs="Times New Roman"/>
            <w:color w:val="0000FF"/>
            <w:szCs w:val="24"/>
          </w:rPr>
          <w:t>справка</w:t>
        </w:r>
      </w:hyperlink>
      <w:r>
        <w:rPr>
          <w:rFonts w:cs="Times New Roman"/>
          <w:szCs w:val="24"/>
        </w:rPr>
        <w:t xml:space="preserve"> органов внутренних дел, подтверждающая отсутствие обстоятельств, указанных в </w:t>
      </w:r>
      <w:hyperlink w:anchor="Par61" w:history="1">
        <w:r>
          <w:rPr>
            <w:rFonts w:cs="Times New Roman"/>
            <w:color w:val="0000FF"/>
            <w:szCs w:val="24"/>
          </w:rPr>
          <w:t>подпункте "д" пункта 9</w:t>
        </w:r>
      </w:hyperlink>
      <w:r>
        <w:rPr>
          <w:rFonts w:cs="Times New Roman"/>
          <w:szCs w:val="24"/>
        </w:rPr>
        <w:t xml:space="preserve"> настоящих Правил;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(пп. "б" в ред. </w:t>
      </w:r>
      <w:hyperlink r:id="rId16" w:history="1">
        <w:r>
          <w:rPr>
            <w:rFonts w:cs="Times New Roman"/>
            <w:color w:val="0000FF"/>
            <w:szCs w:val="24"/>
          </w:rPr>
          <w:t>Постановления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7" w:name="Par73"/>
      <w:bookmarkEnd w:id="7"/>
      <w:r>
        <w:rPr>
          <w:rFonts w:cs="Times New Roman"/>
          <w:szCs w:val="24"/>
        </w:rPr>
        <w:t>в) выписка из домовой (поквартирной) книги или иной документ, содержащий сведения о проживающих совместно с гражданином совершеннолетних и несовершеннолетних членах его семьи;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8" w:name="Par74"/>
      <w:bookmarkEnd w:id="8"/>
      <w:r>
        <w:rPr>
          <w:rFonts w:cs="Times New Roman"/>
          <w:szCs w:val="24"/>
        </w:rPr>
        <w:t xml:space="preserve">г) справка лечебно-профилактического учреждения об отсутствии у гражданина заболеваний, указанных в </w:t>
      </w:r>
      <w:hyperlink w:anchor="Par64" w:history="1">
        <w:r>
          <w:rPr>
            <w:rFonts w:cs="Times New Roman"/>
            <w:color w:val="0000FF"/>
            <w:szCs w:val="24"/>
          </w:rPr>
          <w:t>подпункте "е" пункта 9</w:t>
        </w:r>
      </w:hyperlink>
      <w:r>
        <w:rPr>
          <w:rFonts w:cs="Times New Roman"/>
          <w:szCs w:val="24"/>
        </w:rPr>
        <w:t xml:space="preserve"> настоящих Правил, либо медицинское заключение по </w:t>
      </w:r>
      <w:hyperlink r:id="rId17" w:history="1">
        <w:r>
          <w:rPr>
            <w:rFonts w:cs="Times New Roman"/>
            <w:color w:val="0000FF"/>
            <w:szCs w:val="24"/>
          </w:rPr>
          <w:t>форме 164/у-96</w:t>
        </w:r>
      </w:hyperlink>
      <w:r>
        <w:rPr>
          <w:rFonts w:cs="Times New Roman"/>
          <w:szCs w:val="24"/>
        </w:rPr>
        <w:t xml:space="preserve"> (медицинское заключение по результатам </w:t>
      </w:r>
      <w:r>
        <w:rPr>
          <w:rFonts w:cs="Times New Roman"/>
          <w:szCs w:val="24"/>
        </w:rPr>
        <w:lastRenderedPageBreak/>
        <w:t>освидетельствования гражданина (гражданки), желающего (ей) усыновить, принять под опеку (попечительство) ребенка или стать приемным родителем), выданное лечебно-профилактическим учреждением.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11. Документ, указанный в </w:t>
      </w:r>
      <w:hyperlink w:anchor="Par70" w:history="1">
        <w:r>
          <w:rPr>
            <w:rFonts w:cs="Times New Roman"/>
            <w:color w:val="0000FF"/>
            <w:szCs w:val="24"/>
          </w:rPr>
          <w:t>подпункте "б" пункта 10</w:t>
        </w:r>
      </w:hyperlink>
      <w:r>
        <w:rPr>
          <w:rFonts w:cs="Times New Roman"/>
          <w:szCs w:val="24"/>
        </w:rPr>
        <w:t xml:space="preserve"> настоящих Правил, принимается органом опеки и попечительства в течение 1 года </w:t>
      </w:r>
      <w:proofErr w:type="gramStart"/>
      <w:r>
        <w:rPr>
          <w:rFonts w:cs="Times New Roman"/>
          <w:szCs w:val="24"/>
        </w:rPr>
        <w:t>с даты выдачи</w:t>
      </w:r>
      <w:proofErr w:type="gramEnd"/>
      <w:r>
        <w:rPr>
          <w:rFonts w:cs="Times New Roman"/>
          <w:szCs w:val="24"/>
        </w:rPr>
        <w:t xml:space="preserve">, документ, указанный в </w:t>
      </w:r>
      <w:hyperlink w:anchor="Par74" w:history="1">
        <w:r>
          <w:rPr>
            <w:rFonts w:cs="Times New Roman"/>
            <w:color w:val="0000FF"/>
            <w:szCs w:val="24"/>
          </w:rPr>
          <w:t>подпункте "г"</w:t>
        </w:r>
      </w:hyperlink>
      <w:r>
        <w:rPr>
          <w:rFonts w:cs="Times New Roman"/>
          <w:szCs w:val="24"/>
        </w:rPr>
        <w:t>, - в течение 3 месяцев с даты выдачи.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Кроме документов, предусмотренных </w:t>
      </w:r>
      <w:hyperlink w:anchor="Par66" w:history="1">
        <w:r>
          <w:rPr>
            <w:rFonts w:cs="Times New Roman"/>
            <w:color w:val="0000FF"/>
            <w:szCs w:val="24"/>
          </w:rPr>
          <w:t>пунктом 10</w:t>
        </w:r>
      </w:hyperlink>
      <w:r>
        <w:rPr>
          <w:rFonts w:cs="Times New Roman"/>
          <w:szCs w:val="24"/>
        </w:rPr>
        <w:t xml:space="preserve"> настоящих Правил, гражданин вправе представить иные документы, свидетельствующие о наличии у него необходимых знаний и навыков в воспитании детей, в том числе документы об образовании, о профессиональной деятельности, прохождении программ подготовки кандидатов в опекуны или попечители.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Документы, предусмотренные </w:t>
      </w:r>
      <w:hyperlink w:anchor="Par66" w:history="1">
        <w:r>
          <w:rPr>
            <w:rFonts w:cs="Times New Roman"/>
            <w:color w:val="0000FF"/>
            <w:szCs w:val="24"/>
          </w:rPr>
          <w:t>пунктом 10</w:t>
        </w:r>
      </w:hyperlink>
      <w:r>
        <w:rPr>
          <w:rFonts w:cs="Times New Roman"/>
          <w:szCs w:val="24"/>
        </w:rPr>
        <w:t xml:space="preserve"> настоящих Правил, могут быть поданы гражданином в орган опеки и попечительства лично, либо с использованием федеральной государственной информационной системы "Единый портал государственных и муниципальных услуг (функций)", или регионального портала государственных и муниципальных услуг (функций), или официального сайта органа опеки и попечительства в информационно-телекоммуникационной сети "Интернет", либо через должностных лиц многофункциональных центров предоставления государственных и муниципальных услуг</w:t>
      </w:r>
      <w:proofErr w:type="gramEnd"/>
      <w:r>
        <w:rPr>
          <w:rFonts w:cs="Times New Roman"/>
          <w:szCs w:val="24"/>
        </w:rPr>
        <w:t xml:space="preserve">, с </w:t>
      </w:r>
      <w:proofErr w:type="gramStart"/>
      <w:r>
        <w:rPr>
          <w:rFonts w:cs="Times New Roman"/>
          <w:szCs w:val="24"/>
        </w:rPr>
        <w:t>которыми</w:t>
      </w:r>
      <w:proofErr w:type="gramEnd"/>
      <w:r>
        <w:rPr>
          <w:rFonts w:cs="Times New Roman"/>
          <w:szCs w:val="24"/>
        </w:rPr>
        <w:t xml:space="preserve"> у органа опеки и попечительства заключены соглашения о взаимодействии.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</w:t>
      </w:r>
      <w:hyperlink r:id="rId18" w:history="1">
        <w:r>
          <w:rPr>
            <w:rFonts w:cs="Times New Roman"/>
            <w:color w:val="0000FF"/>
            <w:szCs w:val="24"/>
          </w:rPr>
          <w:t>Постановлением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случае личного обращения в орган опеки и попечительства гражданин при подаче заявления, указанного в </w:t>
      </w:r>
      <w:hyperlink w:anchor="Par66" w:history="1">
        <w:r>
          <w:rPr>
            <w:rFonts w:cs="Times New Roman"/>
            <w:color w:val="0000FF"/>
            <w:szCs w:val="24"/>
          </w:rPr>
          <w:t>пункте 10</w:t>
        </w:r>
      </w:hyperlink>
      <w:r>
        <w:rPr>
          <w:rFonts w:cs="Times New Roman"/>
          <w:szCs w:val="24"/>
        </w:rPr>
        <w:t xml:space="preserve"> настоящих Правил, должен предъявить паспорт или иной документ, удостоверяющий его личность.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</w:t>
      </w:r>
      <w:hyperlink r:id="rId19" w:history="1">
        <w:r>
          <w:rPr>
            <w:rFonts w:cs="Times New Roman"/>
            <w:color w:val="0000FF"/>
            <w:szCs w:val="24"/>
          </w:rPr>
          <w:t>Постановлением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случае если гражданином не были представлены самостоятельно документы, предусмотренные подпунктами </w:t>
      </w:r>
      <w:hyperlink w:anchor="Par70" w:history="1">
        <w:r>
          <w:rPr>
            <w:rFonts w:cs="Times New Roman"/>
            <w:color w:val="0000FF"/>
            <w:szCs w:val="24"/>
          </w:rPr>
          <w:t>"б"</w:t>
        </w:r>
      </w:hyperlink>
      <w:r>
        <w:rPr>
          <w:rFonts w:cs="Times New Roman"/>
          <w:szCs w:val="24"/>
        </w:rPr>
        <w:t xml:space="preserve"> и </w:t>
      </w:r>
      <w:hyperlink w:anchor="Par73" w:history="1">
        <w:r>
          <w:rPr>
            <w:rFonts w:cs="Times New Roman"/>
            <w:color w:val="0000FF"/>
            <w:szCs w:val="24"/>
          </w:rPr>
          <w:t>"в" пункта 10</w:t>
        </w:r>
      </w:hyperlink>
      <w:r>
        <w:rPr>
          <w:rFonts w:cs="Times New Roman"/>
          <w:szCs w:val="24"/>
        </w:rPr>
        <w:t xml:space="preserve"> настоящих Правил, указанные документы запрашиваются органом опеки и попечительства в соответствующих уполномоченных органах посредством межведомственного информационного взаимодействия. Для направления запросов о предоставлении этих документов гражданин обязан предоставить в орган опеки и попечительства сведения, предоставление которых необходимо в соответствии с </w:t>
      </w:r>
      <w:hyperlink r:id="rId20" w:history="1">
        <w:r>
          <w:rPr>
            <w:rFonts w:cs="Times New Roman"/>
            <w:color w:val="0000FF"/>
            <w:szCs w:val="24"/>
          </w:rPr>
          <w:t>законодательством</w:t>
        </w:r>
      </w:hyperlink>
      <w:r>
        <w:rPr>
          <w:rFonts w:cs="Times New Roman"/>
          <w:szCs w:val="24"/>
        </w:rPr>
        <w:t xml:space="preserve"> Российской Федерации для получения этих документов.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</w:t>
      </w:r>
      <w:hyperlink r:id="rId21" w:history="1">
        <w:r>
          <w:rPr>
            <w:rFonts w:cs="Times New Roman"/>
            <w:color w:val="0000FF"/>
            <w:szCs w:val="24"/>
          </w:rPr>
          <w:t>Постановлением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9" w:name="Par83"/>
      <w:bookmarkEnd w:id="9"/>
      <w:r>
        <w:rPr>
          <w:rFonts w:cs="Times New Roman"/>
          <w:szCs w:val="24"/>
        </w:rPr>
        <w:t xml:space="preserve">12. Орган опеки и попечительства в течение 3 рабочих дней со дня получения от гражданина заявления, указанного в </w:t>
      </w:r>
      <w:hyperlink w:anchor="Par66" w:history="1">
        <w:r>
          <w:rPr>
            <w:rFonts w:cs="Times New Roman"/>
            <w:color w:val="0000FF"/>
            <w:szCs w:val="24"/>
          </w:rPr>
          <w:t>пункте 10</w:t>
        </w:r>
      </w:hyperlink>
      <w:r>
        <w:rPr>
          <w:rFonts w:cs="Times New Roman"/>
          <w:szCs w:val="24"/>
        </w:rPr>
        <w:t xml:space="preserve"> настоящих Правил, направляет в соответствующие уполномоченные органы запросы о предоставлении документов, предусмотренных подпунктами </w:t>
      </w:r>
      <w:hyperlink w:anchor="Par70" w:history="1">
        <w:r>
          <w:rPr>
            <w:rFonts w:cs="Times New Roman"/>
            <w:color w:val="0000FF"/>
            <w:szCs w:val="24"/>
          </w:rPr>
          <w:t>"б"</w:t>
        </w:r>
      </w:hyperlink>
      <w:r>
        <w:rPr>
          <w:rFonts w:cs="Times New Roman"/>
          <w:szCs w:val="24"/>
        </w:rPr>
        <w:t xml:space="preserve"> и </w:t>
      </w:r>
      <w:hyperlink w:anchor="Par73" w:history="1">
        <w:r>
          <w:rPr>
            <w:rFonts w:cs="Times New Roman"/>
            <w:color w:val="0000FF"/>
            <w:szCs w:val="24"/>
          </w:rPr>
          <w:t>"в" пункта 10</w:t>
        </w:r>
      </w:hyperlink>
      <w:r>
        <w:rPr>
          <w:rFonts w:cs="Times New Roman"/>
          <w:szCs w:val="24"/>
        </w:rPr>
        <w:t xml:space="preserve"> настоящих Правил.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у соответствующего уполномоченного органа доступа к единой системе межведомственного электронного взаимодействия - в форме документа на бумажном носителе с соблюдением норм </w:t>
      </w:r>
      <w:hyperlink r:id="rId22" w:history="1">
        <w:r>
          <w:rPr>
            <w:rFonts w:cs="Times New Roman"/>
            <w:color w:val="0000FF"/>
            <w:szCs w:val="24"/>
          </w:rPr>
          <w:t>законодательства</w:t>
        </w:r>
      </w:hyperlink>
      <w:r>
        <w:rPr>
          <w:rFonts w:cs="Times New Roman"/>
          <w:szCs w:val="24"/>
        </w:rPr>
        <w:t xml:space="preserve"> Российской Федерации о защите персональных данных.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23" w:history="1">
        <w:r>
          <w:rPr>
            <w:rFonts w:cs="Times New Roman"/>
            <w:color w:val="0000FF"/>
            <w:szCs w:val="24"/>
          </w:rPr>
          <w:t>Форма</w:t>
        </w:r>
      </w:hyperlink>
      <w:r>
        <w:rPr>
          <w:rFonts w:cs="Times New Roman"/>
          <w:szCs w:val="24"/>
        </w:rPr>
        <w:t xml:space="preserve"> и </w:t>
      </w:r>
      <w:hyperlink r:id="rId24" w:history="1">
        <w:r>
          <w:rPr>
            <w:rFonts w:cs="Times New Roman"/>
            <w:color w:val="0000FF"/>
            <w:szCs w:val="24"/>
          </w:rPr>
          <w:t>порядок</w:t>
        </w:r>
      </w:hyperlink>
      <w:r>
        <w:rPr>
          <w:rFonts w:cs="Times New Roman"/>
          <w:szCs w:val="24"/>
        </w:rPr>
        <w:t xml:space="preserve"> представления ответов на запросы органа опеки и попечительства о предоставлении документа, предусмотренного </w:t>
      </w:r>
      <w:hyperlink w:anchor="Par70" w:history="1">
        <w:r>
          <w:rPr>
            <w:rFonts w:cs="Times New Roman"/>
            <w:color w:val="0000FF"/>
            <w:szCs w:val="24"/>
          </w:rPr>
          <w:t>подпунктом "б" пункта 10</w:t>
        </w:r>
      </w:hyperlink>
      <w:r>
        <w:rPr>
          <w:rFonts w:cs="Times New Roman"/>
          <w:szCs w:val="24"/>
        </w:rPr>
        <w:t xml:space="preserve"> настоящих Правил, а также </w:t>
      </w:r>
      <w:hyperlink r:id="rId25" w:history="1">
        <w:r>
          <w:rPr>
            <w:rFonts w:cs="Times New Roman"/>
            <w:color w:val="0000FF"/>
            <w:szCs w:val="24"/>
          </w:rPr>
          <w:t>форма</w:t>
        </w:r>
      </w:hyperlink>
      <w:r>
        <w:rPr>
          <w:rFonts w:cs="Times New Roman"/>
          <w:szCs w:val="24"/>
        </w:rPr>
        <w:t xml:space="preserve"> соответствующего запроса органа опеки и попечительства устанавливаются Министерством внутренних дел Российской Федерации. Срок направления ответа на запрос органа опеки и попечительства о предоставлении указанного документа не может превышать 30 календарных дней со дня получения соответствующего запроса.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Ответ на запрос о предоставлении документов, предусмотренных подпунктом </w:t>
      </w:r>
      <w:hyperlink w:anchor="Par73" w:history="1">
        <w:r>
          <w:rPr>
            <w:rFonts w:cs="Times New Roman"/>
            <w:color w:val="0000FF"/>
            <w:szCs w:val="24"/>
          </w:rPr>
          <w:t xml:space="preserve">"в" </w:t>
        </w:r>
        <w:r>
          <w:rPr>
            <w:rFonts w:cs="Times New Roman"/>
            <w:color w:val="0000FF"/>
            <w:szCs w:val="24"/>
          </w:rPr>
          <w:lastRenderedPageBreak/>
          <w:t>пункта 10</w:t>
        </w:r>
      </w:hyperlink>
      <w:r>
        <w:rPr>
          <w:rFonts w:cs="Times New Roman"/>
          <w:szCs w:val="24"/>
        </w:rPr>
        <w:t xml:space="preserve"> настоящих Правил, направляется уполномоченным органом в орган опеки и попечительства в течение 5 рабочих дней со дня получения соответствующего запроса.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Орган опеки и попечительства в течение 5 рабочих дней со дня получения документов, предусмотренных </w:t>
      </w:r>
      <w:hyperlink w:anchor="Par66" w:history="1">
        <w:r>
          <w:rPr>
            <w:rFonts w:cs="Times New Roman"/>
            <w:color w:val="0000FF"/>
            <w:szCs w:val="24"/>
          </w:rPr>
          <w:t>пунктом 10</w:t>
        </w:r>
      </w:hyperlink>
      <w:r>
        <w:rPr>
          <w:rFonts w:cs="Times New Roman"/>
          <w:szCs w:val="24"/>
        </w:rPr>
        <w:t xml:space="preserve"> настоящих Правил: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проводит проверку представленных документов и устанавливает отсутствие обстоятельств, указанных в </w:t>
      </w:r>
      <w:hyperlink w:anchor="Par56" w:history="1">
        <w:r>
          <w:rPr>
            <w:rFonts w:cs="Times New Roman"/>
            <w:color w:val="0000FF"/>
            <w:szCs w:val="24"/>
          </w:rPr>
          <w:t>пункте 9</w:t>
        </w:r>
      </w:hyperlink>
      <w:r>
        <w:rPr>
          <w:rFonts w:cs="Times New Roman"/>
          <w:szCs w:val="24"/>
        </w:rPr>
        <w:t xml:space="preserve"> настоящих Правил;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проводит обследование условий жизни гражданина и его семьи в целях оценки жилищно-бытовых условий гражданина, отношений, сложившихся между членами семьи гражданина, и оформляет акт обследования условий жизни гражданина. </w:t>
      </w:r>
      <w:proofErr w:type="gramStart"/>
      <w:r>
        <w:rPr>
          <w:rFonts w:cs="Times New Roman"/>
          <w:szCs w:val="24"/>
        </w:rPr>
        <w:t xml:space="preserve">В случае представления документов, предусмотренных </w:t>
      </w:r>
      <w:hyperlink w:anchor="Par66" w:history="1">
        <w:r>
          <w:rPr>
            <w:rFonts w:cs="Times New Roman"/>
            <w:color w:val="0000FF"/>
            <w:szCs w:val="24"/>
          </w:rPr>
          <w:t>пунктом 10</w:t>
        </w:r>
      </w:hyperlink>
      <w:r>
        <w:rPr>
          <w:rFonts w:cs="Times New Roman"/>
          <w:szCs w:val="24"/>
        </w:rPr>
        <w:t xml:space="preserve"> настоящих Правил, с использованием федеральной государственной информационной системы "Единый портал государственных и муниципальных услуг (функций)" и регионального портала государственных и муниципальных услуг (функций), официального сайта органа опеки и попечительства в информационно-телекоммуникационной сети "Интернет" либо через должностных лиц многофункциональных центров предоставления государственных и муниципальных услуг, с которыми у органа опеки и попечительства заключены соглашения</w:t>
      </w:r>
      <w:proofErr w:type="gramEnd"/>
      <w:r>
        <w:rPr>
          <w:rFonts w:cs="Times New Roman"/>
          <w:szCs w:val="24"/>
        </w:rPr>
        <w:t xml:space="preserve"> о взаимодействии, гражданином представляются сотруднику органа опеки и попечительства оригиналы указанных документов. Отсутствие в органе опеки и попечительства оригиналов документов, предусмотренных </w:t>
      </w:r>
      <w:hyperlink w:anchor="Par66" w:history="1">
        <w:r>
          <w:rPr>
            <w:rFonts w:cs="Times New Roman"/>
            <w:color w:val="0000FF"/>
            <w:szCs w:val="24"/>
          </w:rPr>
          <w:t>пунктом 10</w:t>
        </w:r>
      </w:hyperlink>
      <w:r>
        <w:rPr>
          <w:rFonts w:cs="Times New Roman"/>
          <w:szCs w:val="24"/>
        </w:rPr>
        <w:t xml:space="preserve"> настоящих Правил, на момент оформления заключения о возможности временной передачи ребенка (детей) в семью гражданина является основанием для отказа в выдаче заключения о возможности временной передачи ребенка (детей) в семью гражданина;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оформляет заключение о возможности временной передачи ребенка (детей) в семью гражданина, которое действительно в течение 1 года со дня его подписания, или письменный отказ в его выдаче с указанием причин отказа.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12 в ред. </w:t>
      </w:r>
      <w:hyperlink r:id="rId26" w:history="1">
        <w:r>
          <w:rPr>
            <w:rFonts w:cs="Times New Roman"/>
            <w:color w:val="0000FF"/>
            <w:szCs w:val="24"/>
          </w:rPr>
          <w:t>Постановления</w:t>
        </w:r>
      </w:hyperlink>
      <w:r>
        <w:rPr>
          <w:rFonts w:cs="Times New Roman"/>
          <w:szCs w:val="24"/>
        </w:rPr>
        <w:t xml:space="preserve"> Правительства РФ от 12.05.2012 N 474)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0" w:name="Par93"/>
      <w:bookmarkEnd w:id="10"/>
      <w:r>
        <w:rPr>
          <w:rFonts w:cs="Times New Roman"/>
          <w:szCs w:val="24"/>
        </w:rPr>
        <w:t>13. В случае если при проведении обследования условий жизни гражданина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интересы, орган опеки и попечительства вправе дополнительно в письменной форме запросить у гражданина: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копии документов, подтверждающих право пользования или право собственности гражданина на жилое помещение, в котором будет временно находиться ребенок;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справку лечебно-профилактического учреждения об отсутствии у совместно проживающих с гражданином членов его семьи инфекционных заболеваний в открытой форме и психических заболеваний. Вместо справки члены семьи гражданина могут представить медицинское заключение по </w:t>
      </w:r>
      <w:hyperlink r:id="rId27" w:history="1">
        <w:r>
          <w:rPr>
            <w:rFonts w:cs="Times New Roman"/>
            <w:color w:val="0000FF"/>
            <w:szCs w:val="24"/>
          </w:rPr>
          <w:t>форме 164/у-96</w:t>
        </w:r>
      </w:hyperlink>
      <w:r>
        <w:rPr>
          <w:rFonts w:cs="Times New Roman"/>
          <w:szCs w:val="24"/>
        </w:rPr>
        <w:t>, выданное лечебно-профилактическим учреждением. Указанные документы принимаются органом опеки и попечительства в течение 3 месяцев с даты их выдачи.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1" w:name="Par96"/>
      <w:bookmarkEnd w:id="11"/>
      <w:r>
        <w:rPr>
          <w:rFonts w:cs="Times New Roman"/>
          <w:szCs w:val="24"/>
        </w:rPr>
        <w:t xml:space="preserve">14. </w:t>
      </w:r>
      <w:proofErr w:type="gramStart"/>
      <w:r>
        <w:rPr>
          <w:rFonts w:cs="Times New Roman"/>
          <w:szCs w:val="24"/>
        </w:rPr>
        <w:t>В случае если жилое помещение по месту жительства гражданина не является благоустроенным применительно к условиям соответствующего населенного пункта либо пребывание ребенка в указанном жилом помещении создает угрозу его здоровью, физическому и нравственному развитию, орган опеки и попечительства по месту жительства гражданина вправе оформить заключение о возможности временной передачи ребенка (детей) гражданину без пребывания в указанном жилом помещении.</w:t>
      </w:r>
      <w:proofErr w:type="gramEnd"/>
      <w:r>
        <w:rPr>
          <w:rFonts w:cs="Times New Roman"/>
          <w:szCs w:val="24"/>
        </w:rPr>
        <w:t xml:space="preserve"> При этом гражданин может: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брать ребенка (детей) в дневные часы в соответствии с распорядком дня организации для детей-сирот и детей, оставшихся без попечения родителей;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выехать с ребенком (детьми) на отдых (оздоровление) с размещением на территории объектов санаторно-курортного лечения и отдыха, лечебно-оздоровительного, физкультурно-спортивного и иного назначения с предъявлением туристической путевки в организацию для детей-сирот и детей, оставшихся без попечения родителей;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пребывать с ребенком (детьми) в жилом помещении, не являющемся местом жительства гражданина.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2" w:name="Par100"/>
      <w:bookmarkEnd w:id="12"/>
      <w:r>
        <w:rPr>
          <w:rFonts w:cs="Times New Roman"/>
          <w:szCs w:val="24"/>
        </w:rPr>
        <w:t xml:space="preserve">15. </w:t>
      </w:r>
      <w:proofErr w:type="gramStart"/>
      <w:r>
        <w:rPr>
          <w:rFonts w:cs="Times New Roman"/>
          <w:szCs w:val="24"/>
        </w:rPr>
        <w:t>В случае если жилое помещение, в котором будет временно находиться ребенок (дети), не является местом жительства гражданина, орган опеки и попечительства по месту жительства гражданина направляет в орган опеки и попечительства по месту пребывания гражданина либо выдает на руки гражданину запрос об оформлении акта обследования условий жизни гражданина по месту его пребывания.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3" w:name="Par101"/>
      <w:bookmarkEnd w:id="13"/>
      <w:r>
        <w:rPr>
          <w:rFonts w:cs="Times New Roman"/>
          <w:szCs w:val="24"/>
        </w:rPr>
        <w:t xml:space="preserve">16. Орган опеки и попечительства по месту пребывания гражданина на основании запроса, указанного в </w:t>
      </w:r>
      <w:hyperlink w:anchor="Par100" w:history="1">
        <w:r>
          <w:rPr>
            <w:rFonts w:cs="Times New Roman"/>
            <w:color w:val="0000FF"/>
            <w:szCs w:val="24"/>
          </w:rPr>
          <w:t>пункте 15</w:t>
        </w:r>
      </w:hyperlink>
      <w:r>
        <w:rPr>
          <w:rFonts w:cs="Times New Roman"/>
          <w:szCs w:val="24"/>
        </w:rPr>
        <w:t xml:space="preserve"> настоящих Правил, проводит обследование условий жизни гражданина и его семьи в целях оценки жилищно-бытовых условий гражданина, отношений, сложившихся между членами семьи гражданина, и оформляет акт обследования условий жизни гражданина по месту его пребывания.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17. </w:t>
      </w:r>
      <w:proofErr w:type="gramStart"/>
      <w:r>
        <w:rPr>
          <w:rFonts w:cs="Times New Roman"/>
          <w:szCs w:val="24"/>
        </w:rPr>
        <w:t>Акт обследования условий жизни гражданина по месту пребывания оформляется в 3 экземплярах, один из которых направляется гражданину не позднее 3 дней с даты подписания, второй передается в орган опеки и попечительства, направивший запрос, или выдается на руки гражданину для передачи в орган опеки и попечительства по месту жительства, третий хранится в органе опеки и попечительства по месту пребывания гражданина.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18. Срок оформления органом опеки и попечительства по месту жительства гражданина заключения о возможности временной передачи ребенка (детей) в семью гражданина, установленный </w:t>
      </w:r>
      <w:hyperlink w:anchor="Par83" w:history="1">
        <w:r>
          <w:rPr>
            <w:rFonts w:cs="Times New Roman"/>
            <w:color w:val="0000FF"/>
            <w:szCs w:val="24"/>
          </w:rPr>
          <w:t>пунктом 12</w:t>
        </w:r>
      </w:hyperlink>
      <w:r>
        <w:rPr>
          <w:rFonts w:cs="Times New Roman"/>
          <w:szCs w:val="24"/>
        </w:rPr>
        <w:t xml:space="preserve"> настоящих Правил, может быть продлен до получения органом опеки и попечительства документов, указанных в </w:t>
      </w:r>
      <w:hyperlink w:anchor="Par93" w:history="1">
        <w:r>
          <w:rPr>
            <w:rFonts w:cs="Times New Roman"/>
            <w:color w:val="0000FF"/>
            <w:szCs w:val="24"/>
          </w:rPr>
          <w:t>пунктах 13</w:t>
        </w:r>
      </w:hyperlink>
      <w:r>
        <w:rPr>
          <w:rFonts w:cs="Times New Roman"/>
          <w:szCs w:val="24"/>
        </w:rPr>
        <w:t xml:space="preserve"> и </w:t>
      </w:r>
      <w:hyperlink w:anchor="Par101" w:history="1">
        <w:r>
          <w:rPr>
            <w:rFonts w:cs="Times New Roman"/>
            <w:color w:val="0000FF"/>
            <w:szCs w:val="24"/>
          </w:rPr>
          <w:t>16</w:t>
        </w:r>
      </w:hyperlink>
      <w:r>
        <w:rPr>
          <w:rFonts w:cs="Times New Roman"/>
          <w:szCs w:val="24"/>
        </w:rPr>
        <w:t xml:space="preserve"> настоящих Правил, но не более чем на 15 дней.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19. Документы, указанные в </w:t>
      </w:r>
      <w:hyperlink w:anchor="Par83" w:history="1">
        <w:r>
          <w:rPr>
            <w:rFonts w:cs="Times New Roman"/>
            <w:color w:val="0000FF"/>
            <w:szCs w:val="24"/>
          </w:rPr>
          <w:t>подпунктах "б"</w:t>
        </w:r>
      </w:hyperlink>
      <w:r>
        <w:rPr>
          <w:rFonts w:cs="Times New Roman"/>
          <w:szCs w:val="24"/>
        </w:rPr>
        <w:t xml:space="preserve"> и </w:t>
      </w:r>
      <w:hyperlink w:anchor="Par83" w:history="1">
        <w:r>
          <w:rPr>
            <w:rFonts w:cs="Times New Roman"/>
            <w:color w:val="0000FF"/>
            <w:szCs w:val="24"/>
          </w:rPr>
          <w:t>"в" пункта 12</w:t>
        </w:r>
      </w:hyperlink>
      <w:r>
        <w:rPr>
          <w:rFonts w:cs="Times New Roman"/>
          <w:szCs w:val="24"/>
        </w:rPr>
        <w:t xml:space="preserve"> и </w:t>
      </w:r>
      <w:hyperlink w:anchor="Par96" w:history="1">
        <w:r>
          <w:rPr>
            <w:rFonts w:cs="Times New Roman"/>
            <w:color w:val="0000FF"/>
            <w:szCs w:val="24"/>
          </w:rPr>
          <w:t>пункте 14</w:t>
        </w:r>
      </w:hyperlink>
      <w:r>
        <w:rPr>
          <w:rFonts w:cs="Times New Roman"/>
          <w:szCs w:val="24"/>
        </w:rPr>
        <w:t xml:space="preserve"> настоящих Правил, оформляются в 2 экземплярах, один из которых выдается на руки гражданину не позднее 3 дней с даты их подписания, а второй хранится в органе опеки и попечительства.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Одновременно с письменным отказом о выдаче заключения органа опеки и попечительства о возможности временной передачи ребенка (детей) в семью гражданина, орган опеки и попечительства возвращает гражданину представленные им документы.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Повторное обращение гражданина по вопросу выдачи указанного заключения допускается после устранения им причин, явившихся основанием для отказа в выдаче заключения.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Акт обследования условий жизни гражданина и письменный отказ в выдаче заключения органа опеки и попечительства о возможности временной передачи ребенка (детей) в семью гражданина могут быть обжалованы в судебном порядке.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20. Документы, указанные в </w:t>
      </w:r>
      <w:hyperlink w:anchor="Par66" w:history="1">
        <w:r>
          <w:rPr>
            <w:rFonts w:cs="Times New Roman"/>
            <w:color w:val="0000FF"/>
            <w:szCs w:val="24"/>
          </w:rPr>
          <w:t>пунктах 10</w:t>
        </w:r>
      </w:hyperlink>
      <w:r>
        <w:rPr>
          <w:rFonts w:cs="Times New Roman"/>
          <w:szCs w:val="24"/>
        </w:rPr>
        <w:t xml:space="preserve"> и </w:t>
      </w:r>
      <w:hyperlink w:anchor="Par93" w:history="1">
        <w:r>
          <w:rPr>
            <w:rFonts w:cs="Times New Roman"/>
            <w:color w:val="0000FF"/>
            <w:szCs w:val="24"/>
          </w:rPr>
          <w:t>13</w:t>
        </w:r>
      </w:hyperlink>
      <w:r>
        <w:rPr>
          <w:rFonts w:cs="Times New Roman"/>
          <w:szCs w:val="24"/>
        </w:rPr>
        <w:t xml:space="preserve"> настоящих Правил, хранятся в органе опеки и попечительства в случае выдачи гражданину заключения о возможности временной передачи ребенка (детей) в семью гражданина.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4" w:name="Par109"/>
      <w:bookmarkEnd w:id="14"/>
      <w:r>
        <w:rPr>
          <w:rFonts w:cs="Times New Roman"/>
          <w:szCs w:val="24"/>
        </w:rPr>
        <w:t>21. Гражданин, желающий временно принять ребенка (детей) в свою семью, представляет в организацию для детей-сирот и детей, оставшихся без попечения родителей, следующие документы: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заявление о временной передаче ребенка (детей) в свою семью (в свободной форме);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копия паспорта или иного документа, удостоверяющего личность (с предъявлением оригинала);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заключение органа опеки и попечительства по месту жительства гражданина о возможности временной передачи ребенка (детей) в семью гражданина или имеющееся у гражданина заключение о возможности гражданина быть усыновителем, опекуном или попечителем, выданное этим органом в установленном порядке;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 согласие совместно проживающих с гражданином совершеннолетних, а также несовершеннолетних, достигших 10-летнего возраста членов его семьи на временную передачу ребенка (детей) в семью гражданина, выраженное в письменной форме.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22. Организация для детей-сирот и детей, оставшихся без попечения родителей, на основании документов, представленных гражданином в соответствии с </w:t>
      </w:r>
      <w:hyperlink w:anchor="Par109" w:history="1">
        <w:r>
          <w:rPr>
            <w:rFonts w:cs="Times New Roman"/>
            <w:color w:val="0000FF"/>
            <w:szCs w:val="24"/>
          </w:rPr>
          <w:t>пунктом 21</w:t>
        </w:r>
      </w:hyperlink>
      <w:r>
        <w:rPr>
          <w:rFonts w:cs="Times New Roman"/>
          <w:szCs w:val="24"/>
        </w:rPr>
        <w:t xml:space="preserve"> настоящих Правил: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осуществляет регистрацию заявления гражданина;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предоставляет гражданину сведения о детях, которые могут быть временно переданы в его семью, и оказывает содействие в подборе ребенка (детей);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обеспечивает знакомство и первичный контакт гражданина с ребенком (детьми).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5" w:name="Par118"/>
      <w:bookmarkEnd w:id="15"/>
      <w:r>
        <w:rPr>
          <w:rFonts w:cs="Times New Roman"/>
          <w:szCs w:val="24"/>
        </w:rPr>
        <w:t>23. Решение о временной передаче ребенка (детей) в семью гражданина принимается руководителем организации для детей-сирот и детей, оставшихся без попечения родителей, с учетом следующих обстоятельств: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наличие между гражданином, членами семьи гражданина и ребенком родственных отношений (проживают вместе или раздельно родственники и родители, лишенные родительских прав или ограниченные в родительских правах, имеют ли родители (родитель) право на общение с ребенком);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сложившиеся взаимоотношения между ребенком (детьми) и гражданином (членами его семьи);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предыдущий опыт общения гражданина с ребенком (детьми) либо опыт временного помещения в семью гражданина других детей;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 этническое происхождение ребенка (детей), принадлежность к определенной религии и культуре, родной язык, возможность обеспечить ребенку преемственность в воспитании и образовании.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6" w:name="Par123"/>
      <w:bookmarkEnd w:id="16"/>
      <w:r>
        <w:rPr>
          <w:rFonts w:cs="Times New Roman"/>
          <w:szCs w:val="24"/>
        </w:rPr>
        <w:t>24. Передача ребенка (детей) в семью гражданина не допускается, если: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это противоречит желанию ребенка, либо может создать угрозу жизни и здоровью ребенка, его физическому и нравственному развитию, либо нарушает его права и охраняемые законом интересы;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выявлены факты совместного проживания с гражданином, в семью которого временно передается ребенок (дети), родителей этого ребенка (детей), лишенных родительских прав или ограниченных в родительских правах (кроме случаев, когда родителям, родительские права которых ограничены судом, разрешены контакты с ребенком (детьми) в </w:t>
      </w:r>
      <w:hyperlink r:id="rId28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законодательством Российской Федерации).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25. </w:t>
      </w:r>
      <w:proofErr w:type="gramStart"/>
      <w:r>
        <w:rPr>
          <w:rFonts w:cs="Times New Roman"/>
          <w:szCs w:val="24"/>
        </w:rPr>
        <w:t xml:space="preserve">Решение о временной передаче ребенка (детей) в семью гражданина или об отказе в такой передаче принимается руководителем организации для детей-сирот и детей, оставшихся без попечения родителей, в течение 15 дней с даты представления гражданином документов, предусмотренных </w:t>
      </w:r>
      <w:hyperlink w:anchor="Par109" w:history="1">
        <w:r>
          <w:rPr>
            <w:rFonts w:cs="Times New Roman"/>
            <w:color w:val="0000FF"/>
            <w:szCs w:val="24"/>
          </w:rPr>
          <w:t>пунктом 21</w:t>
        </w:r>
      </w:hyperlink>
      <w:r>
        <w:rPr>
          <w:rFonts w:cs="Times New Roman"/>
          <w:szCs w:val="24"/>
        </w:rPr>
        <w:t xml:space="preserve"> настоящих Правил, с учетом обстоятельств, указанных в </w:t>
      </w:r>
      <w:hyperlink w:anchor="Par118" w:history="1">
        <w:r>
          <w:rPr>
            <w:rFonts w:cs="Times New Roman"/>
            <w:color w:val="0000FF"/>
            <w:szCs w:val="24"/>
          </w:rPr>
          <w:t>пунктах 23</w:t>
        </w:r>
      </w:hyperlink>
      <w:r>
        <w:rPr>
          <w:rFonts w:cs="Times New Roman"/>
          <w:szCs w:val="24"/>
        </w:rPr>
        <w:t xml:space="preserve"> и </w:t>
      </w:r>
      <w:hyperlink w:anchor="Par123" w:history="1">
        <w:r>
          <w:rPr>
            <w:rFonts w:cs="Times New Roman"/>
            <w:color w:val="0000FF"/>
            <w:szCs w:val="24"/>
          </w:rPr>
          <w:t>24</w:t>
        </w:r>
      </w:hyperlink>
      <w:r>
        <w:rPr>
          <w:rFonts w:cs="Times New Roman"/>
          <w:szCs w:val="24"/>
        </w:rPr>
        <w:t xml:space="preserve"> настоящих Правил.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Решение о временной передаче ребенка (детей) в семью гражданина оформляется в форме приказа руководителя указанной организации, с оригиналом которого гражданин должен быть ознакомлен под роспись.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Оригинал приказа о временной передаче ребенка (детей) в семью гражданина хранится в организации для детей-сирот и детей, оставшихся без попечения родителей. Заверенные руководителем организации для детей-сирот и детей, оставшихся без попечения родителей, копии приказа о временной передаче ребенка (детей) в семью гражданина включаются в личное дело ребенка и направляются в орган опеки и попечительства по месту временного пребывания ребенка (детей) в семье гражданина.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Решение руководителя организации для детей-сирот и детей, оставшихся без попечения родителей, об отказе во временной передаче ребенка (детей) в семью гражданина, оформленное письменно с указанием причины отказа, доводится до сведения гражданина.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26. При временной передаче ребенка в семью гражданину выдаются: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копия приказа о временной передаче ребенка (детей) в семью гражданина, заверенная руководителем организации для детей-сирот и детей, оставшихся без попечения родителей;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7" w:name="Par132"/>
      <w:bookmarkEnd w:id="17"/>
      <w:r>
        <w:rPr>
          <w:rFonts w:cs="Times New Roman"/>
          <w:szCs w:val="24"/>
        </w:rPr>
        <w:lastRenderedPageBreak/>
        <w:t>б) копия свидетельства о рождении ребенка, заверенная в установленном законом порядке, либо паспорт ребенка, достигшего 14 лет;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копия полиса обязательного медицинского страхования ребенка (детей);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18" w:name="Par134"/>
      <w:bookmarkEnd w:id="18"/>
      <w:r>
        <w:rPr>
          <w:rFonts w:cs="Times New Roman"/>
          <w:szCs w:val="24"/>
        </w:rPr>
        <w:t>г) копии иных документов, необходимых ребенку (детям) в период временного пребывания его в семье гражданина.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27. Оригиналы документов, указанных в </w:t>
      </w:r>
      <w:hyperlink w:anchor="Par132" w:history="1">
        <w:r>
          <w:rPr>
            <w:rFonts w:cs="Times New Roman"/>
            <w:color w:val="0000FF"/>
            <w:szCs w:val="24"/>
          </w:rPr>
          <w:t>подпунктах "б"</w:t>
        </w:r>
      </w:hyperlink>
      <w:r>
        <w:rPr>
          <w:rFonts w:cs="Times New Roman"/>
          <w:szCs w:val="24"/>
        </w:rPr>
        <w:t xml:space="preserve"> - </w:t>
      </w:r>
      <w:hyperlink w:anchor="Par134" w:history="1">
        <w:r>
          <w:rPr>
            <w:rFonts w:cs="Times New Roman"/>
            <w:color w:val="0000FF"/>
            <w:szCs w:val="24"/>
          </w:rPr>
          <w:t>"г" пункта 26</w:t>
        </w:r>
      </w:hyperlink>
      <w:r>
        <w:rPr>
          <w:rFonts w:cs="Times New Roman"/>
          <w:szCs w:val="24"/>
        </w:rPr>
        <w:t xml:space="preserve"> настоящих Правил, могут быть переданы гражданину на основании его заявления, в котором обосновывается необходимость их получения.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28. Организация для детей-сирот и детей, оставшихся без попечения родителей, вправе оказывать детям и гражданам, в семьи которых они временно передаются, услуги по социальному, медицинскому, психологическому и (или) педагогическому сопровождению.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29. Организация для детей-сирот и детей, оставшихся без попечения родителей, ведет журнал учета временной передачи детей в семьи граждан.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30. Гражданин, в семью которого временно передан ребенок (дети), не вправе: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осуществлять вывоз ребенка (детей) за пределы территории Российской Федерации;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оставлять ребенка (детей) под надзором третьих лиц (физических и (или) юридических лиц), кроме случаев помещения ребенка (детей) в медицинскую организацию для оказания срочной медицинской помощи или в соответствующие подразделения органов внутренних дел.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31. Гражданин, в семью которого временно передан ребенок (дети), обязан: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нести ответственность за жизнь и здоровье ребенка (детей) в период его временного пребывания в семье;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получить письменное согласие организации для детей-сирот и детей, оставшихся без попечения родителей, в случае перемены места нахождения ребенка (детей);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предоставить ребенку (детям) возможность связываться с руководителем или сотрудниками организации для детей-сирот и детей, оставшихся без попечения родителей, и (или) органом опеки и попечительства по месту нахождения организации для детей-сирот и детей, оставшихся без попечения родителей, либо по месту временного пребывания в семье гражданина;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 по окончании установленного срока временной передачи в семью незамедлительно возвратить ребенка (детей) в организацию для детей-сирот и детей, оставшихся без попечения родителей;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д) в течение 1 дня информировать организацию для детей-сирот и детей, оставшихся без попечения родителей, о возникновении ситуации, угрожающей жизни и (или) здоровью ребенка (детей), а также о заболевании ребенка (детей), получении им травмы, о помещении ребенка (детей) в медицинскую организацию для оказания срочной медицинской помощи или в соответствующие подразделения органов внутренних дел.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32. Ребенок (дети), временно переданный в семью гражданина, может быть возвращен в организацию для детей-сирот и детей, оставшихся без попечения родителей, до истечения срока, предусмотренного </w:t>
      </w:r>
      <w:hyperlink w:anchor="Par42" w:history="1">
        <w:r>
          <w:rPr>
            <w:rFonts w:cs="Times New Roman"/>
            <w:color w:val="0000FF"/>
            <w:szCs w:val="24"/>
          </w:rPr>
          <w:t>пунктом 4</w:t>
        </w:r>
      </w:hyperlink>
      <w:r>
        <w:rPr>
          <w:rFonts w:cs="Times New Roman"/>
          <w:szCs w:val="24"/>
        </w:rPr>
        <w:t xml:space="preserve"> настоящих Правил, по желанию ребенка (детей) или гражданина.</w:t>
      </w: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33. </w:t>
      </w:r>
      <w:proofErr w:type="gramStart"/>
      <w:r>
        <w:rPr>
          <w:rFonts w:cs="Times New Roman"/>
          <w:szCs w:val="24"/>
        </w:rPr>
        <w:t>В случае возникновения непосредственной угрозы жизни или здоровью ребенка (детей) организация для детей-сирот и детей, оставшихся без попечения родителей, или орган опеки и попечительства по месту временного пребывания ребенка (детей) принимают меры по незамедлительному изъятию ребенка (детей) из семьи гражданина и возвращают его в организацию для детей-сирот и детей, оставшихся без попечения родителей.</w:t>
      </w:r>
      <w:proofErr w:type="gramEnd"/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2D4DF6" w:rsidRDefault="002D4DF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C2136C" w:rsidRDefault="00C2136C">
      <w:bookmarkStart w:id="19" w:name="_GoBack"/>
      <w:bookmarkEnd w:id="19"/>
    </w:p>
    <w:sectPr w:rsidR="00C2136C" w:rsidSect="002B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F6"/>
    <w:rsid w:val="00014338"/>
    <w:rsid w:val="00021B6C"/>
    <w:rsid w:val="00027098"/>
    <w:rsid w:val="00032BFF"/>
    <w:rsid w:val="00033069"/>
    <w:rsid w:val="00035C76"/>
    <w:rsid w:val="00041E07"/>
    <w:rsid w:val="000460AC"/>
    <w:rsid w:val="0004789C"/>
    <w:rsid w:val="00050889"/>
    <w:rsid w:val="0005248A"/>
    <w:rsid w:val="00052A6F"/>
    <w:rsid w:val="000660E6"/>
    <w:rsid w:val="000664AE"/>
    <w:rsid w:val="00074EDF"/>
    <w:rsid w:val="000770B6"/>
    <w:rsid w:val="000802BE"/>
    <w:rsid w:val="000A06B8"/>
    <w:rsid w:val="000A3AEF"/>
    <w:rsid w:val="000A4B01"/>
    <w:rsid w:val="000A5CAA"/>
    <w:rsid w:val="000C6FF3"/>
    <w:rsid w:val="000D2562"/>
    <w:rsid w:val="000D41F5"/>
    <w:rsid w:val="00122028"/>
    <w:rsid w:val="001312FC"/>
    <w:rsid w:val="001365B9"/>
    <w:rsid w:val="00137497"/>
    <w:rsid w:val="00142BE9"/>
    <w:rsid w:val="001501C5"/>
    <w:rsid w:val="00150869"/>
    <w:rsid w:val="00160340"/>
    <w:rsid w:val="00163AEF"/>
    <w:rsid w:val="001709EB"/>
    <w:rsid w:val="00172C35"/>
    <w:rsid w:val="00176A22"/>
    <w:rsid w:val="001873D5"/>
    <w:rsid w:val="001A7C4B"/>
    <w:rsid w:val="001C1622"/>
    <w:rsid w:val="001D3110"/>
    <w:rsid w:val="001D3979"/>
    <w:rsid w:val="001D58F1"/>
    <w:rsid w:val="002051F9"/>
    <w:rsid w:val="00210FDB"/>
    <w:rsid w:val="002163C4"/>
    <w:rsid w:val="00233C18"/>
    <w:rsid w:val="00234402"/>
    <w:rsid w:val="00235046"/>
    <w:rsid w:val="002362A4"/>
    <w:rsid w:val="002533F2"/>
    <w:rsid w:val="002561A6"/>
    <w:rsid w:val="002573C0"/>
    <w:rsid w:val="00271761"/>
    <w:rsid w:val="00272289"/>
    <w:rsid w:val="00273528"/>
    <w:rsid w:val="002745C5"/>
    <w:rsid w:val="00277B91"/>
    <w:rsid w:val="00284238"/>
    <w:rsid w:val="00284A07"/>
    <w:rsid w:val="00286DBB"/>
    <w:rsid w:val="00290C8D"/>
    <w:rsid w:val="0029663C"/>
    <w:rsid w:val="00297695"/>
    <w:rsid w:val="002A6EAD"/>
    <w:rsid w:val="002B3427"/>
    <w:rsid w:val="002C1731"/>
    <w:rsid w:val="002C2431"/>
    <w:rsid w:val="002D4DF6"/>
    <w:rsid w:val="002F6903"/>
    <w:rsid w:val="002F7AE2"/>
    <w:rsid w:val="00300A3E"/>
    <w:rsid w:val="0030299B"/>
    <w:rsid w:val="00311C93"/>
    <w:rsid w:val="00315192"/>
    <w:rsid w:val="0031702B"/>
    <w:rsid w:val="0031756E"/>
    <w:rsid w:val="0032314C"/>
    <w:rsid w:val="00332C05"/>
    <w:rsid w:val="00335B48"/>
    <w:rsid w:val="003416F0"/>
    <w:rsid w:val="0035650A"/>
    <w:rsid w:val="00361EDE"/>
    <w:rsid w:val="003645BF"/>
    <w:rsid w:val="00372DD9"/>
    <w:rsid w:val="00382D4E"/>
    <w:rsid w:val="00387950"/>
    <w:rsid w:val="00392997"/>
    <w:rsid w:val="00396CA5"/>
    <w:rsid w:val="003A57D2"/>
    <w:rsid w:val="003B4A09"/>
    <w:rsid w:val="003C28E6"/>
    <w:rsid w:val="003C7548"/>
    <w:rsid w:val="003C771D"/>
    <w:rsid w:val="003D1891"/>
    <w:rsid w:val="003E38C4"/>
    <w:rsid w:val="003E4B68"/>
    <w:rsid w:val="003E6361"/>
    <w:rsid w:val="003F1A7A"/>
    <w:rsid w:val="00402C8D"/>
    <w:rsid w:val="00413075"/>
    <w:rsid w:val="00413AF8"/>
    <w:rsid w:val="00415374"/>
    <w:rsid w:val="0041662C"/>
    <w:rsid w:val="0042114E"/>
    <w:rsid w:val="00421326"/>
    <w:rsid w:val="00422592"/>
    <w:rsid w:val="00434756"/>
    <w:rsid w:val="00436F04"/>
    <w:rsid w:val="0043766E"/>
    <w:rsid w:val="00437E0F"/>
    <w:rsid w:val="0044084B"/>
    <w:rsid w:val="004470B3"/>
    <w:rsid w:val="00447BE6"/>
    <w:rsid w:val="004542BE"/>
    <w:rsid w:val="004544C6"/>
    <w:rsid w:val="004561FD"/>
    <w:rsid w:val="0045638F"/>
    <w:rsid w:val="00460034"/>
    <w:rsid w:val="0046165D"/>
    <w:rsid w:val="00462EF6"/>
    <w:rsid w:val="00470248"/>
    <w:rsid w:val="0047192E"/>
    <w:rsid w:val="00475D19"/>
    <w:rsid w:val="004818CE"/>
    <w:rsid w:val="00483CAF"/>
    <w:rsid w:val="004852BB"/>
    <w:rsid w:val="00485568"/>
    <w:rsid w:val="00490FA8"/>
    <w:rsid w:val="00496309"/>
    <w:rsid w:val="004A2A29"/>
    <w:rsid w:val="004A2D0C"/>
    <w:rsid w:val="004B3E25"/>
    <w:rsid w:val="004C4024"/>
    <w:rsid w:val="004C6AC6"/>
    <w:rsid w:val="004E2601"/>
    <w:rsid w:val="004E2CE2"/>
    <w:rsid w:val="004E3738"/>
    <w:rsid w:val="004F5887"/>
    <w:rsid w:val="00503AB2"/>
    <w:rsid w:val="00503CC0"/>
    <w:rsid w:val="00506C16"/>
    <w:rsid w:val="00512BF1"/>
    <w:rsid w:val="005149BA"/>
    <w:rsid w:val="005233F7"/>
    <w:rsid w:val="005264B6"/>
    <w:rsid w:val="00530DBC"/>
    <w:rsid w:val="00532675"/>
    <w:rsid w:val="00537817"/>
    <w:rsid w:val="00540C09"/>
    <w:rsid w:val="005605F0"/>
    <w:rsid w:val="00564688"/>
    <w:rsid w:val="00565267"/>
    <w:rsid w:val="0056798C"/>
    <w:rsid w:val="00575F19"/>
    <w:rsid w:val="005844E6"/>
    <w:rsid w:val="00585943"/>
    <w:rsid w:val="00587470"/>
    <w:rsid w:val="005A2509"/>
    <w:rsid w:val="005A2B06"/>
    <w:rsid w:val="005A6EEC"/>
    <w:rsid w:val="005B0715"/>
    <w:rsid w:val="005B52EA"/>
    <w:rsid w:val="005C2C9C"/>
    <w:rsid w:val="005C70D4"/>
    <w:rsid w:val="005D3910"/>
    <w:rsid w:val="005D698A"/>
    <w:rsid w:val="005D6FDD"/>
    <w:rsid w:val="005E6B18"/>
    <w:rsid w:val="005F11CA"/>
    <w:rsid w:val="005F68F4"/>
    <w:rsid w:val="005F693B"/>
    <w:rsid w:val="006065C7"/>
    <w:rsid w:val="006067A9"/>
    <w:rsid w:val="00621973"/>
    <w:rsid w:val="0062197B"/>
    <w:rsid w:val="006234C6"/>
    <w:rsid w:val="006256C6"/>
    <w:rsid w:val="00625878"/>
    <w:rsid w:val="00626337"/>
    <w:rsid w:val="006333D0"/>
    <w:rsid w:val="00635722"/>
    <w:rsid w:val="00643FF1"/>
    <w:rsid w:val="00644808"/>
    <w:rsid w:val="006525B7"/>
    <w:rsid w:val="006535A4"/>
    <w:rsid w:val="006649B7"/>
    <w:rsid w:val="00671C38"/>
    <w:rsid w:val="00672064"/>
    <w:rsid w:val="00674249"/>
    <w:rsid w:val="0068381B"/>
    <w:rsid w:val="006957CF"/>
    <w:rsid w:val="00695CD4"/>
    <w:rsid w:val="006966D0"/>
    <w:rsid w:val="006A10B2"/>
    <w:rsid w:val="006A16EF"/>
    <w:rsid w:val="006A4A0E"/>
    <w:rsid w:val="006B6155"/>
    <w:rsid w:val="006C01AF"/>
    <w:rsid w:val="006D18D3"/>
    <w:rsid w:val="006E2613"/>
    <w:rsid w:val="00700A5E"/>
    <w:rsid w:val="00701CEA"/>
    <w:rsid w:val="0070605D"/>
    <w:rsid w:val="00706373"/>
    <w:rsid w:val="00711580"/>
    <w:rsid w:val="0071234D"/>
    <w:rsid w:val="0072028A"/>
    <w:rsid w:val="0073149C"/>
    <w:rsid w:val="00737D91"/>
    <w:rsid w:val="007528E1"/>
    <w:rsid w:val="007538CA"/>
    <w:rsid w:val="0075517B"/>
    <w:rsid w:val="00766634"/>
    <w:rsid w:val="00773FC8"/>
    <w:rsid w:val="007770EF"/>
    <w:rsid w:val="0078237E"/>
    <w:rsid w:val="0078686C"/>
    <w:rsid w:val="00786904"/>
    <w:rsid w:val="00792A29"/>
    <w:rsid w:val="007A2E94"/>
    <w:rsid w:val="007A2E9F"/>
    <w:rsid w:val="007A4C48"/>
    <w:rsid w:val="007B2850"/>
    <w:rsid w:val="007B28EC"/>
    <w:rsid w:val="007C30EE"/>
    <w:rsid w:val="007C7AA4"/>
    <w:rsid w:val="007D176E"/>
    <w:rsid w:val="007D4FB6"/>
    <w:rsid w:val="007F0AFF"/>
    <w:rsid w:val="007F14DF"/>
    <w:rsid w:val="00803500"/>
    <w:rsid w:val="00806016"/>
    <w:rsid w:val="00807556"/>
    <w:rsid w:val="00811327"/>
    <w:rsid w:val="00813693"/>
    <w:rsid w:val="00814D5E"/>
    <w:rsid w:val="00826787"/>
    <w:rsid w:val="008347F9"/>
    <w:rsid w:val="00840C49"/>
    <w:rsid w:val="00843F17"/>
    <w:rsid w:val="008443AC"/>
    <w:rsid w:val="00884271"/>
    <w:rsid w:val="008A44A8"/>
    <w:rsid w:val="008E0B2B"/>
    <w:rsid w:val="008E4ACA"/>
    <w:rsid w:val="008F1F69"/>
    <w:rsid w:val="008F3419"/>
    <w:rsid w:val="008F4579"/>
    <w:rsid w:val="008F5D6A"/>
    <w:rsid w:val="0090036C"/>
    <w:rsid w:val="00900F83"/>
    <w:rsid w:val="00920420"/>
    <w:rsid w:val="009233FC"/>
    <w:rsid w:val="00925581"/>
    <w:rsid w:val="009263DB"/>
    <w:rsid w:val="00944151"/>
    <w:rsid w:val="00944CE8"/>
    <w:rsid w:val="00955C09"/>
    <w:rsid w:val="00960CF9"/>
    <w:rsid w:val="00963611"/>
    <w:rsid w:val="00973D1B"/>
    <w:rsid w:val="00975A68"/>
    <w:rsid w:val="00995156"/>
    <w:rsid w:val="0099602F"/>
    <w:rsid w:val="0099690D"/>
    <w:rsid w:val="00996E4C"/>
    <w:rsid w:val="00997990"/>
    <w:rsid w:val="009A1BB8"/>
    <w:rsid w:val="009A3BDB"/>
    <w:rsid w:val="009B07A8"/>
    <w:rsid w:val="009C64B0"/>
    <w:rsid w:val="009C7AA0"/>
    <w:rsid w:val="009D1462"/>
    <w:rsid w:val="009D2DFA"/>
    <w:rsid w:val="009D2FC3"/>
    <w:rsid w:val="009D4DBD"/>
    <w:rsid w:val="009D75A8"/>
    <w:rsid w:val="009E11AF"/>
    <w:rsid w:val="009E2917"/>
    <w:rsid w:val="009E7CF9"/>
    <w:rsid w:val="00A0781A"/>
    <w:rsid w:val="00A1403B"/>
    <w:rsid w:val="00A15144"/>
    <w:rsid w:val="00A21053"/>
    <w:rsid w:val="00A2647A"/>
    <w:rsid w:val="00A37922"/>
    <w:rsid w:val="00A37BE7"/>
    <w:rsid w:val="00A47F4D"/>
    <w:rsid w:val="00A60837"/>
    <w:rsid w:val="00A60E1F"/>
    <w:rsid w:val="00A64F36"/>
    <w:rsid w:val="00A726C1"/>
    <w:rsid w:val="00A72727"/>
    <w:rsid w:val="00A83ED6"/>
    <w:rsid w:val="00AA670F"/>
    <w:rsid w:val="00AA7026"/>
    <w:rsid w:val="00AC3353"/>
    <w:rsid w:val="00AC587E"/>
    <w:rsid w:val="00AE2CCC"/>
    <w:rsid w:val="00AE5657"/>
    <w:rsid w:val="00B04400"/>
    <w:rsid w:val="00B05945"/>
    <w:rsid w:val="00B0783A"/>
    <w:rsid w:val="00B17EBE"/>
    <w:rsid w:val="00B40C14"/>
    <w:rsid w:val="00B54E9B"/>
    <w:rsid w:val="00B55E2F"/>
    <w:rsid w:val="00B57A79"/>
    <w:rsid w:val="00B6177C"/>
    <w:rsid w:val="00B61F36"/>
    <w:rsid w:val="00B61FAD"/>
    <w:rsid w:val="00B739FC"/>
    <w:rsid w:val="00B74E3A"/>
    <w:rsid w:val="00B81A6F"/>
    <w:rsid w:val="00B87BCA"/>
    <w:rsid w:val="00BA165C"/>
    <w:rsid w:val="00BC0EDA"/>
    <w:rsid w:val="00BC2F7B"/>
    <w:rsid w:val="00BC33C4"/>
    <w:rsid w:val="00BC33DD"/>
    <w:rsid w:val="00BC704D"/>
    <w:rsid w:val="00BD4973"/>
    <w:rsid w:val="00BD5065"/>
    <w:rsid w:val="00BE15A5"/>
    <w:rsid w:val="00BE6D02"/>
    <w:rsid w:val="00BE7FF4"/>
    <w:rsid w:val="00BF6BF0"/>
    <w:rsid w:val="00C0353D"/>
    <w:rsid w:val="00C05AA7"/>
    <w:rsid w:val="00C079B3"/>
    <w:rsid w:val="00C10D74"/>
    <w:rsid w:val="00C127FD"/>
    <w:rsid w:val="00C17900"/>
    <w:rsid w:val="00C2136C"/>
    <w:rsid w:val="00C23FEC"/>
    <w:rsid w:val="00C264DC"/>
    <w:rsid w:val="00C309E1"/>
    <w:rsid w:val="00C41EA9"/>
    <w:rsid w:val="00C4390B"/>
    <w:rsid w:val="00C46277"/>
    <w:rsid w:val="00C52DBD"/>
    <w:rsid w:val="00C721AA"/>
    <w:rsid w:val="00C810EA"/>
    <w:rsid w:val="00C8521E"/>
    <w:rsid w:val="00C935AB"/>
    <w:rsid w:val="00C9450D"/>
    <w:rsid w:val="00C96054"/>
    <w:rsid w:val="00CA0AA6"/>
    <w:rsid w:val="00CB523F"/>
    <w:rsid w:val="00CC00FD"/>
    <w:rsid w:val="00CC1251"/>
    <w:rsid w:val="00CC5E3B"/>
    <w:rsid w:val="00CE483D"/>
    <w:rsid w:val="00CE5B69"/>
    <w:rsid w:val="00CF0E3E"/>
    <w:rsid w:val="00CF5889"/>
    <w:rsid w:val="00D212F2"/>
    <w:rsid w:val="00D21EAC"/>
    <w:rsid w:val="00D22A97"/>
    <w:rsid w:val="00D25243"/>
    <w:rsid w:val="00D26555"/>
    <w:rsid w:val="00D320B6"/>
    <w:rsid w:val="00D37DD8"/>
    <w:rsid w:val="00D41A19"/>
    <w:rsid w:val="00D506AE"/>
    <w:rsid w:val="00D54866"/>
    <w:rsid w:val="00D631D5"/>
    <w:rsid w:val="00D8670C"/>
    <w:rsid w:val="00D94BF6"/>
    <w:rsid w:val="00D97CF1"/>
    <w:rsid w:val="00DB1E52"/>
    <w:rsid w:val="00DB4BFE"/>
    <w:rsid w:val="00DC7608"/>
    <w:rsid w:val="00DD4BEF"/>
    <w:rsid w:val="00DD4FDE"/>
    <w:rsid w:val="00DD5F8C"/>
    <w:rsid w:val="00DE35AF"/>
    <w:rsid w:val="00DE4120"/>
    <w:rsid w:val="00DE5FF4"/>
    <w:rsid w:val="00DF6E07"/>
    <w:rsid w:val="00DF729D"/>
    <w:rsid w:val="00E000B4"/>
    <w:rsid w:val="00E24FE5"/>
    <w:rsid w:val="00E302C2"/>
    <w:rsid w:val="00E33833"/>
    <w:rsid w:val="00E3491C"/>
    <w:rsid w:val="00E36901"/>
    <w:rsid w:val="00E43231"/>
    <w:rsid w:val="00E452B6"/>
    <w:rsid w:val="00E45CFB"/>
    <w:rsid w:val="00E473E1"/>
    <w:rsid w:val="00E56C48"/>
    <w:rsid w:val="00E6670D"/>
    <w:rsid w:val="00E720F7"/>
    <w:rsid w:val="00E76C5A"/>
    <w:rsid w:val="00EA4FA3"/>
    <w:rsid w:val="00EA66B2"/>
    <w:rsid w:val="00EB3AA9"/>
    <w:rsid w:val="00EB4C51"/>
    <w:rsid w:val="00EC4387"/>
    <w:rsid w:val="00EE2478"/>
    <w:rsid w:val="00EF2391"/>
    <w:rsid w:val="00EF48B9"/>
    <w:rsid w:val="00EF51D5"/>
    <w:rsid w:val="00F01603"/>
    <w:rsid w:val="00F07E9A"/>
    <w:rsid w:val="00F16A47"/>
    <w:rsid w:val="00F25C2C"/>
    <w:rsid w:val="00F27D74"/>
    <w:rsid w:val="00F31BE2"/>
    <w:rsid w:val="00F35A9C"/>
    <w:rsid w:val="00F432EC"/>
    <w:rsid w:val="00F435BD"/>
    <w:rsid w:val="00F467BA"/>
    <w:rsid w:val="00F50F16"/>
    <w:rsid w:val="00F5258C"/>
    <w:rsid w:val="00F5325B"/>
    <w:rsid w:val="00F54E5E"/>
    <w:rsid w:val="00F608C7"/>
    <w:rsid w:val="00F6218A"/>
    <w:rsid w:val="00F747B2"/>
    <w:rsid w:val="00F912FA"/>
    <w:rsid w:val="00F971BD"/>
    <w:rsid w:val="00FA283F"/>
    <w:rsid w:val="00FA706B"/>
    <w:rsid w:val="00FB19E6"/>
    <w:rsid w:val="00FB64BD"/>
    <w:rsid w:val="00FC116A"/>
    <w:rsid w:val="00FC3E57"/>
    <w:rsid w:val="00FE5AD9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0A02C924127F8233A369AB429FF3844943679DDB84312AE0DD6391194CDA0222A96794BD16A6CDV2N" TargetMode="External"/><Relationship Id="rId13" Type="http://schemas.openxmlformats.org/officeDocument/2006/relationships/hyperlink" Target="consultantplus://offline/ref=070A02C924127F8233A369AB429FF38440486892DD8B6C20E8846F931E43851525E06B95BD16A5D6CEV5N" TargetMode="External"/><Relationship Id="rId18" Type="http://schemas.openxmlformats.org/officeDocument/2006/relationships/hyperlink" Target="consultantplus://offline/ref=070A02C924127F8233A369AB429FF38440486892DD8B6C20E8846F931E43851525E06B95BD16A5D6CEV3N" TargetMode="External"/><Relationship Id="rId26" Type="http://schemas.openxmlformats.org/officeDocument/2006/relationships/hyperlink" Target="consultantplus://offline/ref=070A02C924127F8233A369AB429FF38440486892DD8B6C20E8846F931E43851525E06B95BD16A5D5CEV5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0A02C924127F8233A369AB429FF38440486892DD8B6C20E8846F931E43851525E06B95BD16A5D5CEV4N" TargetMode="External"/><Relationship Id="rId7" Type="http://schemas.openxmlformats.org/officeDocument/2006/relationships/hyperlink" Target="consultantplus://offline/ref=070A02C924127F8233A369AB429FF3844943679DDB84312AE0DD6391194CDA0222A96794BD16A4CDV4N" TargetMode="External"/><Relationship Id="rId12" Type="http://schemas.openxmlformats.org/officeDocument/2006/relationships/hyperlink" Target="consultantplus://offline/ref=070A02C924127F8233A369AB429FF384444C629DD884312AE0DD6391C1V9N" TargetMode="External"/><Relationship Id="rId17" Type="http://schemas.openxmlformats.org/officeDocument/2006/relationships/hyperlink" Target="consultantplus://offline/ref=070A02C924127F8233A369AB429FF384404B6995D384312AE0DD6391194CDA0222A96794BD16A6CDV5N" TargetMode="External"/><Relationship Id="rId25" Type="http://schemas.openxmlformats.org/officeDocument/2006/relationships/hyperlink" Target="consultantplus://offline/ref=070A02C924127F8233A369AB429FF38440486295DC8F6C20E8846F931E43851525E06B95BD16A0D7CEV0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70A02C924127F8233A369AB429FF38440486892DD8B6C20E8846F931E43851525E06B95BD16A5D6CEV1N" TargetMode="External"/><Relationship Id="rId20" Type="http://schemas.openxmlformats.org/officeDocument/2006/relationships/hyperlink" Target="consultantplus://offline/ref=070A02C924127F8233A369AB429FF38440486295DC8F6C20E8846F931E43851525E06B95BD16A4D6CEV2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0A02C924127F8233A369AB429FF38440486790DF896C20E8846F931E43851525E06B9CCBVAN" TargetMode="External"/><Relationship Id="rId11" Type="http://schemas.openxmlformats.org/officeDocument/2006/relationships/hyperlink" Target="consultantplus://offline/ref=070A02C924127F8233A369AB429FF38440486892DD8B6C20E8846F931E43851525E06B95BD16A5D6CEV4N" TargetMode="External"/><Relationship Id="rId24" Type="http://schemas.openxmlformats.org/officeDocument/2006/relationships/hyperlink" Target="consultantplus://offline/ref=070A02C924127F8233A369AB429FF38440486295DC8F6C20E8846F931EC4V3N" TargetMode="External"/><Relationship Id="rId5" Type="http://schemas.openxmlformats.org/officeDocument/2006/relationships/hyperlink" Target="consultantplus://offline/ref=070A02C924127F8233A369AB429FF38440486892DD8B6C20E8846F931E43851525E06B95BD16A5D6CEV4N" TargetMode="External"/><Relationship Id="rId15" Type="http://schemas.openxmlformats.org/officeDocument/2006/relationships/hyperlink" Target="consultantplus://offline/ref=070A02C924127F8233A369AB429FF38440486295DC8F6C20E8846F931E43851525E06B95BD16A0D5CEVCN" TargetMode="External"/><Relationship Id="rId23" Type="http://schemas.openxmlformats.org/officeDocument/2006/relationships/hyperlink" Target="consultantplus://offline/ref=070A02C924127F8233A369AB429FF38440486295DC8F6C20E8846F931E43851525E06B95BD16A0D5CEVCN" TargetMode="External"/><Relationship Id="rId28" Type="http://schemas.openxmlformats.org/officeDocument/2006/relationships/hyperlink" Target="consultantplus://offline/ref=070A02C924127F8233A369AB429FF38440486790DF896C20E8846F931E43851525E06B95BD16A6D5CEV0N" TargetMode="External"/><Relationship Id="rId10" Type="http://schemas.openxmlformats.org/officeDocument/2006/relationships/hyperlink" Target="consultantplus://offline/ref=070A02C924127F8233A369AB429FF3844943679DDB84312AE0DD6391194CDA0222A96794BD16A1CDV0N" TargetMode="External"/><Relationship Id="rId19" Type="http://schemas.openxmlformats.org/officeDocument/2006/relationships/hyperlink" Target="consultantplus://offline/ref=070A02C924127F8233A369AB429FF38440486892DD8B6C20E8846F931E43851525E06B95BD16A5D6CEV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0A02C924127F8233A369AB429FF3844943679DDB84312AE0DD6391194CDA0222A96794BD16A6CDVAN" TargetMode="External"/><Relationship Id="rId14" Type="http://schemas.openxmlformats.org/officeDocument/2006/relationships/hyperlink" Target="consultantplus://offline/ref=070A02C924127F8233A369AB429FF38440486892DD8B6C20E8846F931E43851525E06B95BD16A5D6CEV0N" TargetMode="External"/><Relationship Id="rId22" Type="http://schemas.openxmlformats.org/officeDocument/2006/relationships/hyperlink" Target="consultantplus://offline/ref=070A02C924127F8233A369AB429FF384404B6690D3886C20E8846F931EC4V3N" TargetMode="External"/><Relationship Id="rId27" Type="http://schemas.openxmlformats.org/officeDocument/2006/relationships/hyperlink" Target="consultantplus://offline/ref=070A02C924127F8233A369AB429FF384404B6995D384312AE0DD6391194CDA0222A96794BD16A6CDV5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4564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1</cp:revision>
  <dcterms:created xsi:type="dcterms:W3CDTF">2012-11-20T13:21:00Z</dcterms:created>
  <dcterms:modified xsi:type="dcterms:W3CDTF">2012-11-20T13:21:00Z</dcterms:modified>
</cp:coreProperties>
</file>